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80AE" w14:textId="77777777" w:rsidR="001951A5" w:rsidRPr="0022661B" w:rsidRDefault="001951A5" w:rsidP="001951A5">
      <w:pPr>
        <w:jc w:val="center"/>
        <w:rPr>
          <w:b/>
          <w:bCs/>
          <w:color w:val="000000" w:themeColor="text1"/>
          <w:sz w:val="22"/>
          <w:szCs w:val="22"/>
        </w:rPr>
      </w:pPr>
      <w:r w:rsidRPr="0022661B">
        <w:rPr>
          <w:b/>
          <w:bCs/>
          <w:color w:val="000000" w:themeColor="text1"/>
          <w:sz w:val="22"/>
          <w:szCs w:val="22"/>
        </w:rPr>
        <w:t>SAMANTEKT Á EIGINLEIKUM LYFS</w:t>
      </w:r>
    </w:p>
    <w:p w14:paraId="36945C00" w14:textId="73ED0E75" w:rsidR="001951A5" w:rsidRPr="00D67BD0" w:rsidRDefault="001951A5" w:rsidP="00AB3CF7">
      <w:pPr>
        <w:rPr>
          <w:bCs/>
          <w:color w:val="000000" w:themeColor="text1"/>
          <w:sz w:val="22"/>
          <w:szCs w:val="22"/>
        </w:rPr>
      </w:pPr>
    </w:p>
    <w:p w14:paraId="5CF4C098" w14:textId="77777777" w:rsidR="001951A5" w:rsidRPr="00D67BD0" w:rsidRDefault="001951A5" w:rsidP="00AB3CF7">
      <w:pPr>
        <w:rPr>
          <w:bCs/>
          <w:color w:val="000000" w:themeColor="text1"/>
          <w:sz w:val="22"/>
          <w:szCs w:val="22"/>
        </w:rPr>
      </w:pPr>
    </w:p>
    <w:p w14:paraId="0DD1B91D" w14:textId="749A4277" w:rsidR="00053914" w:rsidRPr="0022661B" w:rsidRDefault="00843B56" w:rsidP="00AB3CF7">
      <w:pPr>
        <w:rPr>
          <w:b/>
          <w:bCs/>
          <w:color w:val="000000" w:themeColor="text1"/>
          <w:sz w:val="22"/>
          <w:szCs w:val="22"/>
        </w:rPr>
      </w:pPr>
      <w:r w:rsidRPr="0022661B">
        <w:rPr>
          <w:b/>
          <w:bCs/>
          <w:color w:val="000000" w:themeColor="text1"/>
          <w:sz w:val="22"/>
          <w:szCs w:val="22"/>
        </w:rPr>
        <w:t>1.</w:t>
      </w:r>
      <w:r w:rsidRPr="0022661B">
        <w:rPr>
          <w:b/>
          <w:bCs/>
          <w:color w:val="000000" w:themeColor="text1"/>
          <w:sz w:val="22"/>
          <w:szCs w:val="22"/>
        </w:rPr>
        <w:tab/>
        <w:t>HEITI DÝRALYFS</w:t>
      </w:r>
    </w:p>
    <w:p w14:paraId="41B73B3E" w14:textId="77777777" w:rsidR="00053914" w:rsidRPr="0022661B" w:rsidRDefault="00053914" w:rsidP="00AB3CF7">
      <w:pPr>
        <w:rPr>
          <w:color w:val="000000" w:themeColor="text1"/>
          <w:sz w:val="22"/>
          <w:szCs w:val="22"/>
        </w:rPr>
      </w:pPr>
    </w:p>
    <w:p w14:paraId="2D688BB9" w14:textId="7E47BF07" w:rsidR="00053914" w:rsidRPr="0022661B" w:rsidRDefault="00806F0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is"/>
        </w:rPr>
        <w:t>Calmafusion</w:t>
      </w:r>
      <w:r w:rsidR="001951A5" w:rsidRPr="0022661B">
        <w:rPr>
          <w:color w:val="000000" w:themeColor="text1"/>
          <w:sz w:val="22"/>
          <w:szCs w:val="22"/>
          <w:lang w:val="is"/>
        </w:rPr>
        <w:t xml:space="preserve"> 380 mg/60 mg/50 mg </w:t>
      </w:r>
      <w:r w:rsidR="001951A5" w:rsidRPr="008C6AA1">
        <w:rPr>
          <w:color w:val="000000" w:themeColor="text1"/>
          <w:sz w:val="22"/>
          <w:szCs w:val="22"/>
          <w:lang w:val="is"/>
        </w:rPr>
        <w:t>innrennslislyf, lausn fyrir nautgripi, sauðfé og svín</w:t>
      </w:r>
    </w:p>
    <w:p w14:paraId="0510B90D" w14:textId="2746FDF6" w:rsidR="00053914" w:rsidRDefault="00053914">
      <w:pPr>
        <w:rPr>
          <w:color w:val="000000" w:themeColor="text1"/>
          <w:sz w:val="22"/>
          <w:szCs w:val="22"/>
        </w:rPr>
      </w:pPr>
    </w:p>
    <w:p w14:paraId="69897D5D" w14:textId="77777777" w:rsidR="00D67BD0" w:rsidRPr="0022661B" w:rsidRDefault="00D67BD0">
      <w:pPr>
        <w:rPr>
          <w:color w:val="000000" w:themeColor="text1"/>
          <w:sz w:val="22"/>
          <w:szCs w:val="22"/>
        </w:rPr>
      </w:pPr>
    </w:p>
    <w:p w14:paraId="6D97CFBB" w14:textId="77777777" w:rsidR="00053914" w:rsidRPr="0022661B" w:rsidRDefault="00843B56">
      <w:pPr>
        <w:rPr>
          <w:b/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2.</w:t>
      </w:r>
      <w:r w:rsidRPr="0022661B">
        <w:rPr>
          <w:b/>
          <w:color w:val="000000" w:themeColor="text1"/>
          <w:sz w:val="22"/>
          <w:szCs w:val="22"/>
        </w:rPr>
        <w:tab/>
      </w:r>
      <w:r w:rsidRPr="0022661B">
        <w:rPr>
          <w:b/>
          <w:bCs/>
          <w:color w:val="000000" w:themeColor="text1"/>
          <w:sz w:val="22"/>
          <w:szCs w:val="22"/>
        </w:rPr>
        <w:t>INNIHALDSLÝSING</w:t>
      </w:r>
    </w:p>
    <w:p w14:paraId="740938FC" w14:textId="25B6CA26" w:rsidR="00053914" w:rsidRPr="0022661B" w:rsidRDefault="00053914">
      <w:pPr>
        <w:rPr>
          <w:bCs/>
          <w:color w:val="000000" w:themeColor="text1"/>
          <w:sz w:val="22"/>
          <w:szCs w:val="22"/>
        </w:rPr>
      </w:pPr>
    </w:p>
    <w:p w14:paraId="0AE6C023" w14:textId="77777777" w:rsidR="001951A5" w:rsidRPr="008C6AA1" w:rsidRDefault="001951A5" w:rsidP="001951A5">
      <w:pPr>
        <w:rPr>
          <w:bCs/>
          <w:color w:val="000000" w:themeColor="text1"/>
          <w:sz w:val="22"/>
          <w:szCs w:val="22"/>
        </w:rPr>
      </w:pPr>
      <w:r w:rsidRPr="008C6AA1">
        <w:rPr>
          <w:bCs/>
          <w:color w:val="000000" w:themeColor="text1"/>
          <w:sz w:val="22"/>
          <w:szCs w:val="22"/>
          <w:lang w:val="is"/>
        </w:rPr>
        <w:t>Einn ml inniheldur:</w:t>
      </w:r>
    </w:p>
    <w:p w14:paraId="7075EAA5" w14:textId="77777777" w:rsidR="001951A5" w:rsidRPr="008C6AA1" w:rsidRDefault="001951A5">
      <w:pPr>
        <w:rPr>
          <w:bCs/>
          <w:color w:val="000000" w:themeColor="text1"/>
          <w:sz w:val="22"/>
          <w:szCs w:val="22"/>
        </w:rPr>
      </w:pPr>
    </w:p>
    <w:p w14:paraId="20DC05B9" w14:textId="77777777" w:rsidR="00053914" w:rsidRPr="008C6AA1" w:rsidRDefault="00843B56">
      <w:pPr>
        <w:outlineLvl w:val="0"/>
        <w:rPr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</w:rPr>
        <w:t>Virk innihaldsefni:</w:t>
      </w:r>
    </w:p>
    <w:p w14:paraId="2EC5E256" w14:textId="17334ED9" w:rsidR="001951A5" w:rsidRPr="008C6AA1" w:rsidRDefault="001951A5" w:rsidP="001951A5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 xml:space="preserve">Kalsíumglúkónat til inndælingar </w:t>
      </w:r>
      <w:r w:rsidRPr="008C6AA1">
        <w:rPr>
          <w:color w:val="000000" w:themeColor="text1"/>
          <w:sz w:val="22"/>
          <w:szCs w:val="22"/>
          <w:lang w:val="is"/>
        </w:rPr>
        <w:tab/>
        <w:t>380 mg (sem jafngildir 34,0 mg eða 0,85 mmól af Ca</w:t>
      </w:r>
      <w:r w:rsidRPr="008C6AA1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8C6AA1">
        <w:rPr>
          <w:color w:val="000000" w:themeColor="text1"/>
          <w:sz w:val="22"/>
          <w:szCs w:val="22"/>
          <w:lang w:val="is"/>
        </w:rPr>
        <w:t>)</w:t>
      </w:r>
    </w:p>
    <w:p w14:paraId="7888C76B" w14:textId="2A83C6C2" w:rsidR="001951A5" w:rsidRPr="008C6AA1" w:rsidRDefault="00D67BD0" w:rsidP="001951A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is"/>
        </w:rPr>
        <w:t xml:space="preserve">Magnesíumklóríð hexahýdrat </w:t>
      </w:r>
      <w:r>
        <w:rPr>
          <w:color w:val="000000" w:themeColor="text1"/>
          <w:sz w:val="22"/>
          <w:szCs w:val="22"/>
          <w:lang w:val="is"/>
        </w:rPr>
        <w:tab/>
      </w:r>
      <w:r>
        <w:rPr>
          <w:color w:val="000000" w:themeColor="text1"/>
          <w:sz w:val="22"/>
          <w:szCs w:val="22"/>
          <w:lang w:val="is"/>
        </w:rPr>
        <w:tab/>
        <w:t xml:space="preserve"> </w:t>
      </w:r>
      <w:r w:rsidR="001951A5" w:rsidRPr="008C6AA1">
        <w:rPr>
          <w:color w:val="000000" w:themeColor="text1"/>
          <w:sz w:val="22"/>
          <w:szCs w:val="22"/>
          <w:lang w:val="is"/>
        </w:rPr>
        <w:t>60 mg (sem jafngildir 7,2 mg eða 0,30 mmól af Mg</w:t>
      </w:r>
      <w:r w:rsidR="001951A5" w:rsidRPr="008C6AA1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="001951A5" w:rsidRPr="008C6AA1">
        <w:rPr>
          <w:color w:val="000000" w:themeColor="text1"/>
          <w:sz w:val="22"/>
          <w:szCs w:val="22"/>
          <w:lang w:val="is"/>
        </w:rPr>
        <w:t>)</w:t>
      </w:r>
    </w:p>
    <w:p w14:paraId="32574D55" w14:textId="63ECA6A2" w:rsidR="001951A5" w:rsidRPr="0022661B" w:rsidRDefault="001951A5" w:rsidP="001951A5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Bórsýra</w:t>
      </w:r>
      <w:r w:rsidR="00D67BD0">
        <w:rPr>
          <w:color w:val="000000" w:themeColor="text1"/>
          <w:sz w:val="22"/>
          <w:szCs w:val="22"/>
          <w:lang w:val="is"/>
        </w:rPr>
        <w:t xml:space="preserve"> </w:t>
      </w:r>
      <w:r w:rsidR="00D67BD0">
        <w:rPr>
          <w:color w:val="000000" w:themeColor="text1"/>
          <w:sz w:val="22"/>
          <w:szCs w:val="22"/>
          <w:lang w:val="is"/>
        </w:rPr>
        <w:tab/>
      </w:r>
      <w:r w:rsidR="00D67BD0">
        <w:rPr>
          <w:color w:val="000000" w:themeColor="text1"/>
          <w:sz w:val="22"/>
          <w:szCs w:val="22"/>
          <w:lang w:val="is"/>
        </w:rPr>
        <w:tab/>
      </w:r>
      <w:r w:rsidR="00D67BD0">
        <w:rPr>
          <w:color w:val="000000" w:themeColor="text1"/>
          <w:sz w:val="22"/>
          <w:szCs w:val="22"/>
          <w:lang w:val="is"/>
        </w:rPr>
        <w:tab/>
      </w:r>
      <w:r w:rsidR="00D67BD0">
        <w:rPr>
          <w:color w:val="000000" w:themeColor="text1"/>
          <w:sz w:val="22"/>
          <w:szCs w:val="22"/>
          <w:lang w:val="is"/>
        </w:rPr>
        <w:tab/>
      </w:r>
      <w:r w:rsidR="00D67BD0">
        <w:rPr>
          <w:color w:val="000000" w:themeColor="text1"/>
          <w:sz w:val="22"/>
          <w:szCs w:val="22"/>
          <w:lang w:val="is"/>
        </w:rPr>
        <w:tab/>
        <w:t xml:space="preserve"> </w:t>
      </w:r>
      <w:r w:rsidRPr="0022661B">
        <w:rPr>
          <w:color w:val="000000" w:themeColor="text1"/>
          <w:sz w:val="22"/>
          <w:szCs w:val="22"/>
          <w:lang w:val="is"/>
        </w:rPr>
        <w:t>50 mg</w:t>
      </w:r>
    </w:p>
    <w:p w14:paraId="740A14A0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41C6303E" w14:textId="5AB77F4C" w:rsidR="00053914" w:rsidRPr="0022661B" w:rsidRDefault="00843B56">
      <w:pPr>
        <w:rPr>
          <w:b/>
          <w:bCs/>
          <w:color w:val="000000" w:themeColor="text1"/>
          <w:sz w:val="22"/>
          <w:szCs w:val="22"/>
        </w:rPr>
      </w:pPr>
      <w:r w:rsidRPr="0022661B">
        <w:rPr>
          <w:b/>
          <w:bCs/>
          <w:color w:val="000000" w:themeColor="text1"/>
          <w:sz w:val="22"/>
          <w:szCs w:val="22"/>
        </w:rPr>
        <w:t>Hjálparefni:</w:t>
      </w:r>
    </w:p>
    <w:p w14:paraId="7F789D40" w14:textId="77777777" w:rsidR="00053914" w:rsidRPr="0022661B" w:rsidRDefault="00843B56">
      <w:pPr>
        <w:rPr>
          <w:color w:val="000000" w:themeColor="text1"/>
          <w:sz w:val="22"/>
          <w:szCs w:val="22"/>
        </w:rPr>
      </w:pPr>
      <w:r w:rsidRPr="0022661B">
        <w:rPr>
          <w:color w:val="000000" w:themeColor="text1"/>
          <w:sz w:val="22"/>
          <w:szCs w:val="22"/>
        </w:rPr>
        <w:t>Sjá lista yfir öll hjálparefni í kafla 6.1.</w:t>
      </w:r>
    </w:p>
    <w:p w14:paraId="51359703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0FEF2430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644BED99" w14:textId="77777777" w:rsidR="00053914" w:rsidRPr="0022661B" w:rsidRDefault="00843B56">
      <w:pPr>
        <w:rPr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3.</w:t>
      </w:r>
      <w:r w:rsidRPr="0022661B">
        <w:rPr>
          <w:b/>
          <w:color w:val="000000" w:themeColor="text1"/>
          <w:sz w:val="22"/>
          <w:szCs w:val="22"/>
        </w:rPr>
        <w:tab/>
      </w:r>
      <w:r w:rsidRPr="0022661B">
        <w:rPr>
          <w:b/>
          <w:bCs/>
          <w:color w:val="000000" w:themeColor="text1"/>
          <w:sz w:val="22"/>
          <w:szCs w:val="22"/>
        </w:rPr>
        <w:t>LYFJAFORM</w:t>
      </w:r>
    </w:p>
    <w:p w14:paraId="4FE6EE35" w14:textId="509169A6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75BECD16" w14:textId="77777777" w:rsidR="001951A5" w:rsidRPr="008C6AA1" w:rsidRDefault="001951A5" w:rsidP="001951A5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Innrennslislyf, lausn.</w:t>
      </w:r>
    </w:p>
    <w:p w14:paraId="33CEAF77" w14:textId="77777777" w:rsidR="001951A5" w:rsidRPr="008C6AA1" w:rsidRDefault="001951A5" w:rsidP="001951A5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Tær, litlaus eða gulbrúnleit lausn.</w:t>
      </w:r>
    </w:p>
    <w:p w14:paraId="1B2E466B" w14:textId="77777777" w:rsidR="001951A5" w:rsidRPr="008C6AA1" w:rsidRDefault="001951A5" w:rsidP="001951A5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pH-gildi lausnar 3,0–4,0</w:t>
      </w:r>
    </w:p>
    <w:p w14:paraId="758EF4F2" w14:textId="595036B5" w:rsidR="001951A5" w:rsidRPr="008C6AA1" w:rsidRDefault="001951A5" w:rsidP="001951A5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Osmólstyrkur 2040–2260 mOsm/kg</w:t>
      </w:r>
    </w:p>
    <w:p w14:paraId="694D491C" w14:textId="626FDA01" w:rsidR="00053914" w:rsidRDefault="00053914">
      <w:pPr>
        <w:rPr>
          <w:color w:val="000000" w:themeColor="text1"/>
          <w:sz w:val="22"/>
          <w:szCs w:val="22"/>
        </w:rPr>
      </w:pPr>
    </w:p>
    <w:p w14:paraId="780B3B44" w14:textId="77777777" w:rsidR="00D67BD0" w:rsidRPr="008C6AA1" w:rsidRDefault="00D67BD0">
      <w:pPr>
        <w:rPr>
          <w:color w:val="000000" w:themeColor="text1"/>
          <w:sz w:val="22"/>
          <w:szCs w:val="22"/>
        </w:rPr>
      </w:pPr>
    </w:p>
    <w:p w14:paraId="54FA998D" w14:textId="77777777" w:rsidR="00053914" w:rsidRPr="008C6AA1" w:rsidRDefault="00843B56">
      <w:pPr>
        <w:rPr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</w:rPr>
        <w:t>4.</w:t>
      </w:r>
      <w:r w:rsidRPr="008C6AA1">
        <w:rPr>
          <w:b/>
          <w:color w:val="000000" w:themeColor="text1"/>
          <w:sz w:val="22"/>
          <w:szCs w:val="22"/>
        </w:rPr>
        <w:tab/>
        <w:t>KLÍNÍ</w:t>
      </w:r>
      <w:r w:rsidRPr="008C6AA1">
        <w:rPr>
          <w:b/>
          <w:bCs/>
          <w:color w:val="000000" w:themeColor="text1"/>
          <w:sz w:val="22"/>
          <w:szCs w:val="22"/>
        </w:rPr>
        <w:t>S</w:t>
      </w:r>
      <w:r w:rsidRPr="008C6AA1">
        <w:rPr>
          <w:b/>
          <w:color w:val="000000" w:themeColor="text1"/>
          <w:sz w:val="22"/>
          <w:szCs w:val="22"/>
        </w:rPr>
        <w:t>KAR UPPLÝSINGAR</w:t>
      </w:r>
    </w:p>
    <w:p w14:paraId="2CE1A305" w14:textId="77777777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6737C6C3" w14:textId="5BCF24E2" w:rsidR="00053914" w:rsidRPr="008C6AA1" w:rsidRDefault="00843B56">
      <w:pPr>
        <w:rPr>
          <w:b/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</w:rPr>
        <w:t>4.1</w:t>
      </w:r>
      <w:r w:rsidRPr="008C6AA1">
        <w:rPr>
          <w:b/>
          <w:color w:val="000000" w:themeColor="text1"/>
          <w:sz w:val="22"/>
          <w:szCs w:val="22"/>
        </w:rPr>
        <w:tab/>
      </w:r>
      <w:r w:rsidRPr="008C6AA1">
        <w:rPr>
          <w:b/>
          <w:bCs/>
          <w:color w:val="000000" w:themeColor="text1"/>
          <w:sz w:val="22"/>
          <w:szCs w:val="22"/>
        </w:rPr>
        <w:t>Dýrategund</w:t>
      </w:r>
      <w:r w:rsidRPr="008C6AA1">
        <w:rPr>
          <w:b/>
          <w:color w:val="000000" w:themeColor="text1"/>
          <w:sz w:val="22"/>
          <w:szCs w:val="22"/>
        </w:rPr>
        <w:t>ir</w:t>
      </w:r>
    </w:p>
    <w:p w14:paraId="34C6DC34" w14:textId="4BFA8929" w:rsidR="001951A5" w:rsidRPr="00D67BD0" w:rsidRDefault="001951A5">
      <w:pPr>
        <w:rPr>
          <w:color w:val="000000" w:themeColor="text1"/>
          <w:sz w:val="22"/>
          <w:szCs w:val="22"/>
        </w:rPr>
      </w:pPr>
    </w:p>
    <w:p w14:paraId="375F7600" w14:textId="77777777" w:rsidR="001951A5" w:rsidRPr="0022661B" w:rsidRDefault="001951A5" w:rsidP="001951A5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</w:rPr>
        <w:t>Nautgripir, sauðfé, svín.</w:t>
      </w:r>
    </w:p>
    <w:p w14:paraId="61D11FC6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2EBCCF37" w14:textId="77777777" w:rsidR="00053914" w:rsidRPr="0022661B" w:rsidRDefault="00843B56">
      <w:pPr>
        <w:rPr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4.2</w:t>
      </w:r>
      <w:r w:rsidRPr="0022661B">
        <w:rPr>
          <w:b/>
          <w:color w:val="000000" w:themeColor="text1"/>
          <w:sz w:val="22"/>
          <w:szCs w:val="22"/>
        </w:rPr>
        <w:tab/>
      </w:r>
      <w:r w:rsidRPr="0022661B">
        <w:rPr>
          <w:b/>
          <w:bCs/>
          <w:color w:val="000000" w:themeColor="text1"/>
          <w:sz w:val="22"/>
          <w:szCs w:val="22"/>
        </w:rPr>
        <w:t>Ábendingar fyrir tilgreindar dýrategundir</w:t>
      </w:r>
    </w:p>
    <w:p w14:paraId="1C66341E" w14:textId="478C6923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39E155CA" w14:textId="258C6A55" w:rsidR="003E1A5A" w:rsidRDefault="00C37DFD">
      <w:pPr>
        <w:rPr>
          <w:color w:val="000000" w:themeColor="text1"/>
          <w:sz w:val="22"/>
          <w:szCs w:val="22"/>
        </w:rPr>
      </w:pPr>
      <w:r w:rsidRPr="00C37DFD">
        <w:rPr>
          <w:color w:val="000000" w:themeColor="text1"/>
          <w:sz w:val="22"/>
          <w:szCs w:val="22"/>
        </w:rPr>
        <w:t>Meðferð við bráðri blóðkalsíumlækkun</w:t>
      </w:r>
      <w:r w:rsidR="00235FF5">
        <w:rPr>
          <w:color w:val="000000" w:themeColor="text1"/>
          <w:sz w:val="22"/>
          <w:szCs w:val="22"/>
        </w:rPr>
        <w:t xml:space="preserve"> sem er</w:t>
      </w:r>
      <w:r w:rsidRPr="00C37DFD">
        <w:rPr>
          <w:color w:val="000000" w:themeColor="text1"/>
          <w:sz w:val="22"/>
          <w:szCs w:val="22"/>
        </w:rPr>
        <w:t xml:space="preserve"> flókin vegna magnesíumskorts.</w:t>
      </w:r>
    </w:p>
    <w:p w14:paraId="60B68031" w14:textId="77777777" w:rsidR="00C37DFD" w:rsidRPr="0022661B" w:rsidRDefault="00C37DFD">
      <w:pPr>
        <w:rPr>
          <w:color w:val="000000" w:themeColor="text1"/>
          <w:sz w:val="22"/>
          <w:szCs w:val="22"/>
        </w:rPr>
      </w:pPr>
    </w:p>
    <w:p w14:paraId="17EA3326" w14:textId="77777777" w:rsidR="00053914" w:rsidRPr="0022661B" w:rsidRDefault="00843B56">
      <w:pPr>
        <w:rPr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4.3</w:t>
      </w:r>
      <w:r w:rsidRPr="0022661B">
        <w:rPr>
          <w:b/>
          <w:color w:val="000000" w:themeColor="text1"/>
          <w:sz w:val="22"/>
          <w:szCs w:val="22"/>
        </w:rPr>
        <w:tab/>
      </w:r>
      <w:r w:rsidRPr="0022661B">
        <w:rPr>
          <w:b/>
          <w:bCs/>
          <w:color w:val="000000" w:themeColor="text1"/>
          <w:sz w:val="22"/>
          <w:szCs w:val="22"/>
        </w:rPr>
        <w:t>Frábendingar</w:t>
      </w:r>
    </w:p>
    <w:p w14:paraId="0EB900E4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12D2F957" w14:textId="7FF739CA" w:rsidR="00053914" w:rsidRPr="008C6AA1" w:rsidRDefault="00843B5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</w:rPr>
        <w:t xml:space="preserve">Notið ekki </w:t>
      </w:r>
      <w:r w:rsidR="001951A5" w:rsidRPr="008C6AA1">
        <w:rPr>
          <w:bCs/>
          <w:color w:val="000000" w:themeColor="text1"/>
          <w:sz w:val="22"/>
          <w:szCs w:val="22"/>
        </w:rPr>
        <w:t>ef kalsíumhækkun í blóði og blóðmagnesíumhækkun eru til staðar.</w:t>
      </w:r>
    </w:p>
    <w:p w14:paraId="182587F5" w14:textId="77C04A46" w:rsidR="00053914" w:rsidRPr="008C6AA1" w:rsidRDefault="001951A5">
      <w:pPr>
        <w:rPr>
          <w:bCs/>
          <w:color w:val="000000" w:themeColor="text1"/>
          <w:sz w:val="22"/>
          <w:szCs w:val="22"/>
          <w:lang w:val="da-DK"/>
        </w:rPr>
      </w:pPr>
      <w:r w:rsidRPr="008C6AA1">
        <w:rPr>
          <w:color w:val="000000" w:themeColor="text1"/>
          <w:sz w:val="22"/>
          <w:szCs w:val="22"/>
        </w:rPr>
        <w:t xml:space="preserve">Notið ekki </w:t>
      </w:r>
      <w:r w:rsidRPr="008C6AA1">
        <w:rPr>
          <w:bCs/>
          <w:color w:val="000000" w:themeColor="text1"/>
          <w:sz w:val="22"/>
          <w:szCs w:val="22"/>
          <w:lang w:val="is"/>
        </w:rPr>
        <w:t>ef kölkun er til staðar hjá nautgripum og sauðfé.</w:t>
      </w:r>
    </w:p>
    <w:p w14:paraId="26EE62B5" w14:textId="0D5DA98F" w:rsidR="001951A5" w:rsidRPr="008C6AA1" w:rsidRDefault="001951A5">
      <w:pPr>
        <w:rPr>
          <w:bCs/>
          <w:color w:val="000000" w:themeColor="text1"/>
          <w:sz w:val="22"/>
          <w:szCs w:val="22"/>
          <w:lang w:val="da-DK"/>
        </w:rPr>
      </w:pPr>
      <w:r w:rsidRPr="008C6AA1">
        <w:rPr>
          <w:color w:val="000000" w:themeColor="text1"/>
          <w:sz w:val="22"/>
          <w:szCs w:val="22"/>
        </w:rPr>
        <w:t xml:space="preserve">Notið ekki </w:t>
      </w:r>
      <w:r w:rsidRPr="008C6AA1">
        <w:rPr>
          <w:bCs/>
          <w:color w:val="000000" w:themeColor="text1"/>
          <w:sz w:val="22"/>
          <w:szCs w:val="22"/>
          <w:lang w:val="is"/>
        </w:rPr>
        <w:t>eftir D-vítamíngjöf í stórum skömmtum.</w:t>
      </w:r>
    </w:p>
    <w:p w14:paraId="297B6EDB" w14:textId="4C1ABF15" w:rsidR="001951A5" w:rsidRPr="008C6AA1" w:rsidRDefault="001951A5" w:rsidP="001951A5">
      <w:pPr>
        <w:rPr>
          <w:bCs/>
          <w:color w:val="000000" w:themeColor="text1"/>
          <w:sz w:val="22"/>
          <w:szCs w:val="22"/>
          <w:lang w:val="da-DK"/>
        </w:rPr>
      </w:pPr>
      <w:r w:rsidRPr="008C6AA1">
        <w:rPr>
          <w:color w:val="000000" w:themeColor="text1"/>
          <w:sz w:val="22"/>
          <w:szCs w:val="22"/>
        </w:rPr>
        <w:t xml:space="preserve">Notið ekki </w:t>
      </w:r>
      <w:r w:rsidRPr="008C6AA1">
        <w:rPr>
          <w:bCs/>
          <w:color w:val="000000" w:themeColor="text1"/>
          <w:sz w:val="22"/>
          <w:szCs w:val="22"/>
          <w:lang w:val="is"/>
        </w:rPr>
        <w:t>ef langvinn skerðing á nýrnastarfsemi eða blóðrásar- og hjartakvillar eru til staðar.</w:t>
      </w:r>
    </w:p>
    <w:p w14:paraId="7F58A36B" w14:textId="416119DE" w:rsidR="001951A5" w:rsidRPr="008C6AA1" w:rsidRDefault="001951A5" w:rsidP="001951A5">
      <w:pPr>
        <w:rPr>
          <w:bCs/>
          <w:color w:val="000000" w:themeColor="text1"/>
          <w:sz w:val="22"/>
          <w:szCs w:val="22"/>
          <w:lang w:val="da-DK"/>
        </w:rPr>
      </w:pPr>
      <w:r w:rsidRPr="008C6AA1">
        <w:rPr>
          <w:bCs/>
          <w:color w:val="000000" w:themeColor="text1"/>
          <w:sz w:val="22"/>
          <w:szCs w:val="22"/>
          <w:lang w:val="is"/>
        </w:rPr>
        <w:t xml:space="preserve">Notið ekki fyrir nautgripi sem </w:t>
      </w:r>
      <w:r w:rsidR="005A0DAF">
        <w:rPr>
          <w:bCs/>
          <w:color w:val="000000" w:themeColor="text1"/>
          <w:sz w:val="22"/>
          <w:szCs w:val="22"/>
          <w:lang w:val="is"/>
        </w:rPr>
        <w:t xml:space="preserve">eru með blóðsýkingu </w:t>
      </w:r>
      <w:r w:rsidRPr="008C6AA1">
        <w:rPr>
          <w:bCs/>
          <w:color w:val="000000" w:themeColor="text1"/>
          <w:sz w:val="22"/>
          <w:szCs w:val="22"/>
          <w:lang w:val="is"/>
        </w:rPr>
        <w:t>vegna bráðrar júgurbólgu.</w:t>
      </w:r>
    </w:p>
    <w:p w14:paraId="0682343D" w14:textId="77777777" w:rsidR="001951A5" w:rsidRPr="008C6AA1" w:rsidRDefault="001951A5" w:rsidP="001951A5">
      <w:pPr>
        <w:rPr>
          <w:bCs/>
          <w:color w:val="000000" w:themeColor="text1"/>
          <w:sz w:val="22"/>
          <w:szCs w:val="22"/>
          <w:lang w:val="da-DK"/>
        </w:rPr>
      </w:pPr>
      <w:r w:rsidRPr="008C6AA1">
        <w:rPr>
          <w:bCs/>
          <w:color w:val="000000" w:themeColor="text1"/>
          <w:sz w:val="22"/>
          <w:szCs w:val="22"/>
          <w:lang w:val="is"/>
        </w:rPr>
        <w:t>Gefið ekki ólífrænar fosfatlausnir samhliða eða rétt á eftir innrennslisgjöfinni.</w:t>
      </w:r>
    </w:p>
    <w:p w14:paraId="552DD1C6" w14:textId="2960E064" w:rsidR="001951A5" w:rsidRPr="008C6AA1" w:rsidRDefault="001951A5">
      <w:pPr>
        <w:rPr>
          <w:bCs/>
          <w:color w:val="000000" w:themeColor="text1"/>
          <w:sz w:val="22"/>
          <w:szCs w:val="22"/>
        </w:rPr>
      </w:pPr>
    </w:p>
    <w:p w14:paraId="72DD72EE" w14:textId="77777777" w:rsidR="00053914" w:rsidRPr="008C6AA1" w:rsidRDefault="00843B56">
      <w:pPr>
        <w:rPr>
          <w:b/>
          <w:bCs/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</w:rPr>
        <w:t>4.4</w:t>
      </w:r>
      <w:r w:rsidRPr="008C6AA1">
        <w:rPr>
          <w:b/>
          <w:color w:val="000000" w:themeColor="text1"/>
          <w:sz w:val="22"/>
          <w:szCs w:val="22"/>
        </w:rPr>
        <w:tab/>
      </w:r>
      <w:r w:rsidRPr="008C6AA1">
        <w:rPr>
          <w:b/>
          <w:bCs/>
          <w:color w:val="000000" w:themeColor="text1"/>
          <w:sz w:val="22"/>
          <w:szCs w:val="22"/>
        </w:rPr>
        <w:t>Sérstök</w:t>
      </w:r>
      <w:r w:rsidRPr="008C6AA1">
        <w:rPr>
          <w:b/>
          <w:color w:val="000000" w:themeColor="text1"/>
          <w:sz w:val="22"/>
          <w:szCs w:val="22"/>
        </w:rPr>
        <w:t xml:space="preserve"> </w:t>
      </w:r>
      <w:r w:rsidRPr="008C6AA1">
        <w:rPr>
          <w:b/>
          <w:bCs/>
          <w:color w:val="000000" w:themeColor="text1"/>
          <w:sz w:val="22"/>
          <w:szCs w:val="22"/>
        </w:rPr>
        <w:t>varnaðarorð</w:t>
      </w:r>
      <w:r w:rsidRPr="008C6AA1">
        <w:rPr>
          <w:b/>
          <w:color w:val="000000" w:themeColor="text1"/>
          <w:sz w:val="22"/>
          <w:szCs w:val="22"/>
        </w:rPr>
        <w:t xml:space="preserve"> </w:t>
      </w:r>
      <w:r w:rsidRPr="008C6AA1">
        <w:rPr>
          <w:b/>
          <w:bCs/>
          <w:color w:val="000000" w:themeColor="text1"/>
          <w:sz w:val="22"/>
          <w:szCs w:val="22"/>
        </w:rPr>
        <w:t>fyrir</w:t>
      </w:r>
      <w:r w:rsidRPr="008C6AA1">
        <w:rPr>
          <w:b/>
          <w:color w:val="000000" w:themeColor="text1"/>
          <w:sz w:val="22"/>
          <w:szCs w:val="22"/>
        </w:rPr>
        <w:t xml:space="preserve"> </w:t>
      </w:r>
      <w:r w:rsidRPr="008C6AA1">
        <w:rPr>
          <w:b/>
          <w:bCs/>
          <w:color w:val="000000" w:themeColor="text1"/>
          <w:sz w:val="22"/>
          <w:szCs w:val="22"/>
        </w:rPr>
        <w:t>hverja</w:t>
      </w:r>
      <w:r w:rsidRPr="008C6AA1">
        <w:rPr>
          <w:b/>
          <w:color w:val="000000" w:themeColor="text1"/>
          <w:sz w:val="22"/>
          <w:szCs w:val="22"/>
        </w:rPr>
        <w:t xml:space="preserve"> </w:t>
      </w:r>
      <w:r w:rsidRPr="008C6AA1">
        <w:rPr>
          <w:b/>
          <w:bCs/>
          <w:color w:val="000000" w:themeColor="text1"/>
          <w:sz w:val="22"/>
          <w:szCs w:val="22"/>
        </w:rPr>
        <w:t>dýrategund</w:t>
      </w:r>
    </w:p>
    <w:p w14:paraId="348F05C1" w14:textId="77777777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2F38D6FC" w14:textId="7BF1D48E" w:rsidR="00C22FA6" w:rsidRPr="008C6AA1" w:rsidRDefault="00C22FA6" w:rsidP="005A0DAF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 xml:space="preserve">Í tilvikum um bráða blóðmagnesíumlækkun getur reynst nauðsynlegt að nota lausn með </w:t>
      </w:r>
      <w:r w:rsidR="005A0DAF">
        <w:rPr>
          <w:color w:val="000000" w:themeColor="text1"/>
          <w:sz w:val="22"/>
          <w:szCs w:val="22"/>
          <w:lang w:val="is"/>
        </w:rPr>
        <w:t xml:space="preserve">hærri </w:t>
      </w:r>
      <w:r w:rsidRPr="008C6AA1">
        <w:rPr>
          <w:color w:val="000000" w:themeColor="text1"/>
          <w:sz w:val="22"/>
          <w:szCs w:val="22"/>
          <w:lang w:val="is"/>
        </w:rPr>
        <w:t>magnesíumþéttni.</w:t>
      </w:r>
    </w:p>
    <w:p w14:paraId="4086F81C" w14:textId="77777777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14E91A93" w14:textId="77777777" w:rsidR="00053914" w:rsidRPr="008C6AA1" w:rsidRDefault="00843B56" w:rsidP="005A0DAF">
      <w:pPr>
        <w:keepNext/>
        <w:rPr>
          <w:b/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</w:rPr>
        <w:lastRenderedPageBreak/>
        <w:t>4.5</w:t>
      </w:r>
      <w:r w:rsidRPr="008C6AA1">
        <w:rPr>
          <w:b/>
          <w:color w:val="000000" w:themeColor="text1"/>
          <w:sz w:val="22"/>
          <w:szCs w:val="22"/>
        </w:rPr>
        <w:tab/>
        <w:t>Sérstakar varúðarreglur við notkun</w:t>
      </w:r>
    </w:p>
    <w:p w14:paraId="4DAD290E" w14:textId="77777777" w:rsidR="00053914" w:rsidRPr="008C6AA1" w:rsidRDefault="00053914" w:rsidP="005A0DAF">
      <w:pPr>
        <w:keepNext/>
        <w:rPr>
          <w:color w:val="000000" w:themeColor="text1"/>
          <w:sz w:val="22"/>
          <w:szCs w:val="22"/>
        </w:rPr>
      </w:pPr>
    </w:p>
    <w:p w14:paraId="070CEC02" w14:textId="77777777" w:rsidR="00053914" w:rsidRPr="008C6AA1" w:rsidRDefault="00CC1957" w:rsidP="005A0DAF">
      <w:pPr>
        <w:keepNext/>
        <w:rPr>
          <w:color w:val="000000" w:themeColor="text1"/>
          <w:sz w:val="22"/>
          <w:szCs w:val="22"/>
          <w:u w:val="single"/>
        </w:rPr>
      </w:pPr>
      <w:r w:rsidRPr="008C6AA1">
        <w:rPr>
          <w:color w:val="000000" w:themeColor="text1"/>
          <w:sz w:val="22"/>
          <w:szCs w:val="22"/>
          <w:u w:val="single"/>
        </w:rPr>
        <w:t>Sérstakar varúðarreglur við notkun hjá dýrum</w:t>
      </w:r>
    </w:p>
    <w:p w14:paraId="15C6CE1D" w14:textId="77777777" w:rsidR="00053914" w:rsidRPr="008C6AA1" w:rsidRDefault="00053914" w:rsidP="005A0DAF">
      <w:pPr>
        <w:keepNext/>
        <w:rPr>
          <w:color w:val="000000" w:themeColor="text1"/>
          <w:sz w:val="22"/>
          <w:szCs w:val="22"/>
        </w:rPr>
      </w:pPr>
    </w:p>
    <w:p w14:paraId="2C4915CF" w14:textId="77777777" w:rsidR="00C22FA6" w:rsidRPr="008C6AA1" w:rsidRDefault="00C22FA6" w:rsidP="00C22FA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 xml:space="preserve">Þetta lyf má aðeins gefa með hægu innrennsli í bláæð. </w:t>
      </w:r>
    </w:p>
    <w:p w14:paraId="0AD667C4" w14:textId="77777777" w:rsidR="00C22FA6" w:rsidRPr="008C6AA1" w:rsidRDefault="00C22FA6" w:rsidP="00C22FA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Lausnina verður að hita að líkamshita fyrir gjöf.</w:t>
      </w:r>
    </w:p>
    <w:p w14:paraId="5E577B34" w14:textId="2A0EBA44" w:rsidR="00C22FA6" w:rsidRPr="008C6AA1" w:rsidRDefault="00C22FA6" w:rsidP="00C22FA6">
      <w:pPr>
        <w:rPr>
          <w:color w:val="000000" w:themeColor="text1"/>
          <w:sz w:val="22"/>
          <w:szCs w:val="22"/>
          <w:lang w:val="is"/>
        </w:rPr>
      </w:pPr>
      <w:r w:rsidRPr="008C6AA1">
        <w:rPr>
          <w:color w:val="000000" w:themeColor="text1"/>
          <w:sz w:val="22"/>
          <w:szCs w:val="22"/>
          <w:lang w:val="is"/>
        </w:rPr>
        <w:t>Við</w:t>
      </w:r>
      <w:r w:rsidR="00732A9A">
        <w:rPr>
          <w:color w:val="000000" w:themeColor="text1"/>
          <w:sz w:val="22"/>
          <w:szCs w:val="22"/>
          <w:lang w:val="is"/>
        </w:rPr>
        <w:t xml:space="preserve"> gjöf með innrennsli verður að fylgjast með</w:t>
      </w:r>
      <w:r w:rsidRPr="008C6AA1">
        <w:rPr>
          <w:color w:val="000000" w:themeColor="text1"/>
          <w:sz w:val="22"/>
          <w:szCs w:val="22"/>
          <w:lang w:val="is"/>
        </w:rPr>
        <w:t xml:space="preserve"> hjartsláttartíðni, hjartsláttartakt</w:t>
      </w:r>
      <w:r w:rsidR="00C77C9D">
        <w:rPr>
          <w:color w:val="000000" w:themeColor="text1"/>
          <w:sz w:val="22"/>
          <w:szCs w:val="22"/>
          <w:lang w:val="is"/>
        </w:rPr>
        <w:t>i</w:t>
      </w:r>
      <w:r w:rsidRPr="008C6AA1">
        <w:rPr>
          <w:color w:val="000000" w:themeColor="text1"/>
          <w:sz w:val="22"/>
          <w:szCs w:val="22"/>
          <w:lang w:val="is"/>
        </w:rPr>
        <w:t xml:space="preserve"> og blóðflæði. Ef vart verður við of</w:t>
      </w:r>
      <w:r w:rsidR="005A0DAF">
        <w:rPr>
          <w:color w:val="000000" w:themeColor="text1"/>
          <w:sz w:val="22"/>
          <w:szCs w:val="22"/>
          <w:lang w:val="is"/>
        </w:rPr>
        <w:t>skömmtunareinkenni (takt</w:t>
      </w:r>
      <w:r w:rsidRPr="008C6AA1">
        <w:rPr>
          <w:color w:val="000000" w:themeColor="text1"/>
          <w:sz w:val="22"/>
          <w:szCs w:val="22"/>
          <w:lang w:val="is"/>
        </w:rPr>
        <w:t>truflanir, blóðþrýstingsfall, æsing) skal hætta innrennslinu tafarlaust.</w:t>
      </w:r>
    </w:p>
    <w:p w14:paraId="739BF0A1" w14:textId="77777777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406B4DB2" w14:textId="77777777" w:rsidR="00053914" w:rsidRPr="008C6AA1" w:rsidRDefault="00CC1957">
      <w:pPr>
        <w:rPr>
          <w:color w:val="000000" w:themeColor="text1"/>
          <w:sz w:val="22"/>
          <w:szCs w:val="22"/>
          <w:u w:val="single"/>
        </w:rPr>
      </w:pPr>
      <w:r w:rsidRPr="008C6AA1">
        <w:rPr>
          <w:color w:val="000000" w:themeColor="text1"/>
          <w:sz w:val="22"/>
          <w:szCs w:val="22"/>
          <w:u w:val="single"/>
        </w:rPr>
        <w:t>Sérstakar varúðarreglur fyrir þann sem gefur dýrinu lyfið</w:t>
      </w:r>
    </w:p>
    <w:p w14:paraId="6F906D38" w14:textId="77777777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4D6C5CB3" w14:textId="1C27F180" w:rsidR="00C22FA6" w:rsidRPr="008C6AA1" w:rsidRDefault="00C22FA6" w:rsidP="00C22FA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Dýralyfið inniheldur bórsýru og þungaðar konur, konur á barneignaraldri og konur sem eru að reyna að verða þungaðar skulu ekki gefa lyfið.</w:t>
      </w:r>
    </w:p>
    <w:p w14:paraId="278CF8D7" w14:textId="77777777" w:rsidR="00A94C8C" w:rsidRPr="008C6AA1" w:rsidRDefault="00A94C8C">
      <w:pPr>
        <w:rPr>
          <w:color w:val="000000" w:themeColor="text1"/>
          <w:sz w:val="22"/>
          <w:szCs w:val="22"/>
        </w:rPr>
      </w:pPr>
    </w:p>
    <w:p w14:paraId="66330FA5" w14:textId="531F79DE" w:rsidR="00053914" w:rsidRPr="008C6AA1" w:rsidRDefault="00843B5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</w:rPr>
        <w:t>Ef sá sem annast lyfjagjöf gefur sjálfum sér dýralyfið fyrir slysni</w:t>
      </w:r>
      <w:r w:rsidR="00C22FA6" w:rsidRPr="008C6AA1">
        <w:rPr>
          <w:color w:val="000000" w:themeColor="text1"/>
          <w:sz w:val="22"/>
          <w:szCs w:val="22"/>
        </w:rPr>
        <w:t xml:space="preserve"> </w:t>
      </w:r>
      <w:r w:rsidRPr="008C6AA1">
        <w:rPr>
          <w:color w:val="000000" w:themeColor="text1"/>
          <w:sz w:val="22"/>
          <w:szCs w:val="22"/>
        </w:rPr>
        <w:t>skal tafarlaust leita til læknis og hafa meðferðis fylgiseðil eða umbúðir dýralyfsins.</w:t>
      </w:r>
    </w:p>
    <w:p w14:paraId="4FEC07FB" w14:textId="77777777" w:rsidR="00A94C8C" w:rsidRPr="008C6AA1" w:rsidRDefault="00A94C8C">
      <w:pPr>
        <w:rPr>
          <w:color w:val="000000" w:themeColor="text1"/>
          <w:sz w:val="22"/>
          <w:szCs w:val="22"/>
        </w:rPr>
      </w:pPr>
    </w:p>
    <w:p w14:paraId="0F123B1F" w14:textId="3B5FD1D8" w:rsidR="00C22FA6" w:rsidRPr="008C6AA1" w:rsidRDefault="005A0DAF" w:rsidP="00C22FA6">
      <w:pPr>
        <w:ind w:left="567" w:hanging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is"/>
        </w:rPr>
        <w:t>Þetta lyf</w:t>
      </w:r>
      <w:r w:rsidR="00C22FA6" w:rsidRPr="008C6AA1">
        <w:rPr>
          <w:color w:val="000000" w:themeColor="text1"/>
          <w:sz w:val="22"/>
          <w:szCs w:val="22"/>
          <w:lang w:val="is"/>
        </w:rPr>
        <w:t xml:space="preserve"> getur valdið vægri </w:t>
      </w:r>
      <w:r>
        <w:rPr>
          <w:color w:val="000000" w:themeColor="text1"/>
          <w:sz w:val="22"/>
          <w:szCs w:val="22"/>
          <w:lang w:val="is"/>
        </w:rPr>
        <w:t>ertingu í húð og augum</w:t>
      </w:r>
      <w:r w:rsidR="00C22FA6" w:rsidRPr="008C6AA1">
        <w:rPr>
          <w:color w:val="000000" w:themeColor="text1"/>
          <w:sz w:val="22"/>
          <w:szCs w:val="22"/>
          <w:lang w:val="is"/>
        </w:rPr>
        <w:t xml:space="preserve"> vegna þess hve pH-gildi </w:t>
      </w:r>
      <w:r>
        <w:rPr>
          <w:color w:val="000000" w:themeColor="text1"/>
          <w:sz w:val="22"/>
          <w:szCs w:val="22"/>
          <w:lang w:val="is"/>
        </w:rPr>
        <w:t>lyfsins</w:t>
      </w:r>
      <w:r w:rsidR="00C22FA6" w:rsidRPr="008C6AA1">
        <w:rPr>
          <w:color w:val="000000" w:themeColor="text1"/>
          <w:sz w:val="22"/>
          <w:szCs w:val="22"/>
          <w:lang w:val="is"/>
        </w:rPr>
        <w:t xml:space="preserve"> er lágt.</w:t>
      </w:r>
    </w:p>
    <w:p w14:paraId="4972CE68" w14:textId="77777777" w:rsidR="00C22FA6" w:rsidRPr="008C6AA1" w:rsidRDefault="00C22FA6" w:rsidP="00C22FA6">
      <w:pPr>
        <w:ind w:left="567" w:hanging="567"/>
        <w:rPr>
          <w:color w:val="000000" w:themeColor="text1"/>
          <w:sz w:val="22"/>
          <w:szCs w:val="22"/>
          <w:lang w:val="da-DK"/>
        </w:rPr>
      </w:pPr>
      <w:r w:rsidRPr="008C6AA1">
        <w:rPr>
          <w:color w:val="000000" w:themeColor="text1"/>
          <w:sz w:val="22"/>
          <w:szCs w:val="22"/>
          <w:lang w:val="is"/>
        </w:rPr>
        <w:t xml:space="preserve">Forðist snertingu við húð og augu. </w:t>
      </w:r>
    </w:p>
    <w:p w14:paraId="546543D2" w14:textId="77777777" w:rsidR="00C22FA6" w:rsidRPr="008C6AA1" w:rsidRDefault="00C22FA6" w:rsidP="00C22FA6">
      <w:pPr>
        <w:ind w:left="567" w:hanging="567"/>
        <w:rPr>
          <w:color w:val="000000" w:themeColor="text1"/>
          <w:sz w:val="22"/>
          <w:szCs w:val="22"/>
          <w:lang w:val="da-DK"/>
        </w:rPr>
      </w:pPr>
      <w:r w:rsidRPr="008C6AA1">
        <w:rPr>
          <w:color w:val="000000" w:themeColor="text1"/>
          <w:sz w:val="22"/>
          <w:szCs w:val="22"/>
          <w:lang w:val="is"/>
        </w:rPr>
        <w:t xml:space="preserve">Notið hlífðarhanska og hlífðargleraugu. </w:t>
      </w:r>
    </w:p>
    <w:p w14:paraId="16B2FB35" w14:textId="6FC4CA61" w:rsidR="00053914" w:rsidRPr="0022661B" w:rsidRDefault="00C22FA6" w:rsidP="00C22FA6">
      <w:pPr>
        <w:ind w:left="567" w:hanging="567"/>
        <w:rPr>
          <w:color w:val="000000" w:themeColor="text1"/>
          <w:sz w:val="22"/>
          <w:szCs w:val="22"/>
          <w:lang w:val="da-DK"/>
        </w:rPr>
      </w:pPr>
      <w:r w:rsidRPr="008C6AA1">
        <w:rPr>
          <w:color w:val="000000" w:themeColor="text1"/>
          <w:sz w:val="22"/>
          <w:szCs w:val="22"/>
          <w:lang w:val="is"/>
        </w:rPr>
        <w:t xml:space="preserve">Ef </w:t>
      </w:r>
      <w:r w:rsidR="005A0DAF">
        <w:rPr>
          <w:color w:val="000000" w:themeColor="text1"/>
          <w:sz w:val="22"/>
          <w:szCs w:val="22"/>
          <w:lang w:val="is"/>
        </w:rPr>
        <w:t>lyfið</w:t>
      </w:r>
      <w:r w:rsidRPr="008C6AA1">
        <w:rPr>
          <w:color w:val="000000" w:themeColor="text1"/>
          <w:sz w:val="22"/>
          <w:szCs w:val="22"/>
          <w:lang w:val="is"/>
        </w:rPr>
        <w:t xml:space="preserve"> kemst í snertingu við húð eða augu skal skola tafarlaust með vatni.</w:t>
      </w:r>
    </w:p>
    <w:p w14:paraId="64B2956B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321B19AA" w14:textId="77777777" w:rsidR="00053914" w:rsidRPr="0022661B" w:rsidRDefault="00843B56">
      <w:pPr>
        <w:rPr>
          <w:b/>
          <w:bCs/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4.6</w:t>
      </w:r>
      <w:r w:rsidRPr="0022661B">
        <w:rPr>
          <w:b/>
          <w:color w:val="000000" w:themeColor="text1"/>
          <w:sz w:val="22"/>
          <w:szCs w:val="22"/>
        </w:rPr>
        <w:tab/>
      </w:r>
      <w:r w:rsidRPr="0022661B">
        <w:rPr>
          <w:b/>
          <w:bCs/>
          <w:color w:val="000000" w:themeColor="text1"/>
          <w:sz w:val="22"/>
          <w:szCs w:val="22"/>
        </w:rPr>
        <w:t>Aukaverkanir (tíðni og alvarleiki)</w:t>
      </w:r>
    </w:p>
    <w:p w14:paraId="54B468E5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665EACF3" w14:textId="7B5F216F" w:rsidR="00C22FA6" w:rsidRPr="008C6AA1" w:rsidRDefault="00C22FA6" w:rsidP="00C22FA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</w:rPr>
        <w:t xml:space="preserve">Kalsíum getur orsakað skammvinna kalsíumhækkun í blóði með eftirfarandi einkennum: fyrstu einkenni </w:t>
      </w:r>
      <w:r w:rsidR="00C450E4">
        <w:rPr>
          <w:color w:val="000000" w:themeColor="text1"/>
          <w:sz w:val="22"/>
          <w:szCs w:val="22"/>
        </w:rPr>
        <w:t>um hægtakt</w:t>
      </w:r>
      <w:r w:rsidR="007D1832">
        <w:rPr>
          <w:color w:val="000000" w:themeColor="text1"/>
          <w:sz w:val="22"/>
          <w:szCs w:val="22"/>
        </w:rPr>
        <w:t>, æsing</w:t>
      </w:r>
      <w:r w:rsidR="007E7145">
        <w:rPr>
          <w:color w:val="000000" w:themeColor="text1"/>
          <w:sz w:val="22"/>
          <w:szCs w:val="22"/>
        </w:rPr>
        <w:t>ur</w:t>
      </w:r>
      <w:r w:rsidR="007D1832">
        <w:rPr>
          <w:color w:val="000000" w:themeColor="text1"/>
          <w:sz w:val="22"/>
          <w:szCs w:val="22"/>
        </w:rPr>
        <w:t>, skjálft</w:t>
      </w:r>
      <w:r w:rsidR="007E7145">
        <w:rPr>
          <w:color w:val="000000" w:themeColor="text1"/>
          <w:sz w:val="22"/>
          <w:szCs w:val="22"/>
        </w:rPr>
        <w:t>i</w:t>
      </w:r>
      <w:r w:rsidRPr="008C6AA1">
        <w:rPr>
          <w:color w:val="000000" w:themeColor="text1"/>
          <w:sz w:val="22"/>
          <w:szCs w:val="22"/>
        </w:rPr>
        <w:t xml:space="preserve"> í vöðvum, </w:t>
      </w:r>
      <w:r w:rsidR="00732A9A">
        <w:rPr>
          <w:color w:val="000000" w:themeColor="text1"/>
          <w:sz w:val="22"/>
          <w:szCs w:val="22"/>
        </w:rPr>
        <w:t>munnvatnsrennsli</w:t>
      </w:r>
      <w:r w:rsidR="007E7145">
        <w:rPr>
          <w:color w:val="000000" w:themeColor="text1"/>
          <w:sz w:val="22"/>
          <w:szCs w:val="22"/>
        </w:rPr>
        <w:t>, aukinn öndunarhraði</w:t>
      </w:r>
      <w:r w:rsidRPr="008C6AA1">
        <w:rPr>
          <w:color w:val="000000" w:themeColor="text1"/>
          <w:sz w:val="22"/>
          <w:szCs w:val="22"/>
        </w:rPr>
        <w:t>.</w:t>
      </w:r>
    </w:p>
    <w:p w14:paraId="591DDF83" w14:textId="77777777" w:rsidR="00C22FA6" w:rsidRPr="008C6AA1" w:rsidRDefault="00C22FA6" w:rsidP="00C22FA6">
      <w:pPr>
        <w:rPr>
          <w:color w:val="000000" w:themeColor="text1"/>
          <w:sz w:val="22"/>
          <w:szCs w:val="22"/>
        </w:rPr>
      </w:pPr>
    </w:p>
    <w:p w14:paraId="6A147A61" w14:textId="19516695" w:rsidR="00C22FA6" w:rsidRPr="008C6AA1" w:rsidRDefault="00C22FA6" w:rsidP="00C22FA6">
      <w:pPr>
        <w:rPr>
          <w:color w:val="000000" w:themeColor="text1"/>
          <w:sz w:val="22"/>
          <w:szCs w:val="22"/>
          <w:lang w:val="is"/>
        </w:rPr>
      </w:pPr>
      <w:r w:rsidRPr="008C6AA1">
        <w:rPr>
          <w:color w:val="000000" w:themeColor="text1"/>
          <w:sz w:val="22"/>
          <w:szCs w:val="22"/>
          <w:lang w:val="is"/>
        </w:rPr>
        <w:t>Aukin hjartsláttartíðni í kjölfar fyrstu einkenna um hægtakt kunna að benda til ofskömmtunar. Ef þetta gerist skal hætta innrennslisgjöfinni tafarlaust. Síðkomnar aukaverkanir, sem geta birst sem</w:t>
      </w:r>
      <w:r w:rsidR="007D1832">
        <w:rPr>
          <w:color w:val="000000" w:themeColor="text1"/>
          <w:sz w:val="22"/>
          <w:szCs w:val="22"/>
          <w:lang w:val="is"/>
        </w:rPr>
        <w:t xml:space="preserve"> almennir kvillar og sem </w:t>
      </w:r>
      <w:r w:rsidRPr="008C6AA1">
        <w:rPr>
          <w:color w:val="000000" w:themeColor="text1"/>
          <w:sz w:val="22"/>
          <w:szCs w:val="22"/>
          <w:lang w:val="is"/>
        </w:rPr>
        <w:t>einkenni kalsíumhækkunar í blóði 6–10 klukkustundum eftir gjöf, skal ekki sjúkdómsgreina sem endurtekna blóðkalsíumlækkun.</w:t>
      </w:r>
    </w:p>
    <w:p w14:paraId="72C2ACA5" w14:textId="77777777" w:rsidR="00FE361E" w:rsidRPr="008C6AA1" w:rsidRDefault="00FE361E">
      <w:pPr>
        <w:rPr>
          <w:color w:val="000000" w:themeColor="text1"/>
          <w:sz w:val="22"/>
          <w:szCs w:val="22"/>
        </w:rPr>
      </w:pPr>
    </w:p>
    <w:p w14:paraId="31663BD7" w14:textId="77777777" w:rsidR="00053914" w:rsidRPr="008C6AA1" w:rsidRDefault="00843B56">
      <w:pPr>
        <w:rPr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</w:rPr>
        <w:t>4.7</w:t>
      </w:r>
      <w:r w:rsidRPr="008C6AA1">
        <w:rPr>
          <w:b/>
          <w:color w:val="000000" w:themeColor="text1"/>
          <w:sz w:val="22"/>
          <w:szCs w:val="22"/>
        </w:rPr>
        <w:tab/>
      </w:r>
      <w:r w:rsidRPr="008C6AA1">
        <w:rPr>
          <w:b/>
          <w:bCs/>
          <w:color w:val="000000" w:themeColor="text1"/>
          <w:sz w:val="22"/>
          <w:szCs w:val="22"/>
        </w:rPr>
        <w:t>Notkun á meðgöngu,</w:t>
      </w:r>
      <w:r w:rsidRPr="008C6AA1">
        <w:rPr>
          <w:b/>
          <w:color w:val="000000" w:themeColor="text1"/>
          <w:sz w:val="22"/>
          <w:szCs w:val="22"/>
        </w:rPr>
        <w:t xml:space="preserve"> við </w:t>
      </w:r>
      <w:r w:rsidRPr="008C6AA1">
        <w:rPr>
          <w:b/>
          <w:bCs/>
          <w:color w:val="000000" w:themeColor="text1"/>
          <w:sz w:val="22"/>
          <w:szCs w:val="22"/>
        </w:rPr>
        <w:t>mjólkurgjöf og varp</w:t>
      </w:r>
    </w:p>
    <w:p w14:paraId="3A12715C" w14:textId="77777777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7093B07C" w14:textId="3C46A3E1" w:rsidR="00053914" w:rsidRPr="008C6AA1" w:rsidRDefault="00843B5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</w:rPr>
        <w:t>Ekki hefur verið sýnt fram á öryggi dýralyfsins á meðgöngu</w:t>
      </w:r>
      <w:r w:rsidR="00540576" w:rsidRPr="008C6AA1">
        <w:rPr>
          <w:color w:val="000000" w:themeColor="text1"/>
          <w:sz w:val="22"/>
          <w:szCs w:val="22"/>
        </w:rPr>
        <w:t xml:space="preserve"> og </w:t>
      </w:r>
      <w:r w:rsidRPr="008C6AA1">
        <w:rPr>
          <w:color w:val="000000" w:themeColor="text1"/>
          <w:sz w:val="22"/>
          <w:szCs w:val="22"/>
        </w:rPr>
        <w:t>við mjólkurgjöf</w:t>
      </w:r>
      <w:r w:rsidR="00540576" w:rsidRPr="008C6AA1">
        <w:rPr>
          <w:color w:val="000000" w:themeColor="text1"/>
          <w:sz w:val="22"/>
          <w:szCs w:val="22"/>
        </w:rPr>
        <w:t>. Dýralyfið má eingöngu nota að undangengnu ávinnings-/áhættumati dýralæknis.</w:t>
      </w:r>
    </w:p>
    <w:p w14:paraId="5BB167A5" w14:textId="77777777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3FE21B8E" w14:textId="77777777" w:rsidR="00053914" w:rsidRPr="008C6AA1" w:rsidRDefault="00843B56">
      <w:pPr>
        <w:rPr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</w:rPr>
        <w:t>4.8</w:t>
      </w:r>
      <w:r w:rsidRPr="008C6AA1">
        <w:rPr>
          <w:b/>
          <w:color w:val="000000" w:themeColor="text1"/>
          <w:sz w:val="22"/>
          <w:szCs w:val="22"/>
        </w:rPr>
        <w:tab/>
      </w:r>
      <w:r w:rsidRPr="008C6AA1">
        <w:rPr>
          <w:b/>
          <w:bCs/>
          <w:color w:val="000000" w:themeColor="text1"/>
          <w:sz w:val="22"/>
          <w:szCs w:val="22"/>
        </w:rPr>
        <w:t>Milliverkanir</w:t>
      </w:r>
      <w:r w:rsidRPr="008C6AA1">
        <w:rPr>
          <w:b/>
          <w:color w:val="000000" w:themeColor="text1"/>
          <w:sz w:val="22"/>
          <w:szCs w:val="22"/>
        </w:rPr>
        <w:t xml:space="preserve"> við </w:t>
      </w:r>
      <w:r w:rsidRPr="008C6AA1">
        <w:rPr>
          <w:b/>
          <w:bCs/>
          <w:color w:val="000000" w:themeColor="text1"/>
          <w:sz w:val="22"/>
          <w:szCs w:val="22"/>
        </w:rPr>
        <w:t>önnur</w:t>
      </w:r>
      <w:r w:rsidRPr="008C6AA1">
        <w:rPr>
          <w:b/>
          <w:color w:val="000000" w:themeColor="text1"/>
          <w:sz w:val="22"/>
          <w:szCs w:val="22"/>
        </w:rPr>
        <w:t xml:space="preserve"> </w:t>
      </w:r>
      <w:r w:rsidRPr="008C6AA1">
        <w:rPr>
          <w:b/>
          <w:bCs/>
          <w:color w:val="000000" w:themeColor="text1"/>
          <w:sz w:val="22"/>
          <w:szCs w:val="22"/>
        </w:rPr>
        <w:t>lyf</w:t>
      </w:r>
      <w:r w:rsidRPr="008C6AA1">
        <w:rPr>
          <w:b/>
          <w:color w:val="000000" w:themeColor="text1"/>
          <w:sz w:val="22"/>
          <w:szCs w:val="22"/>
        </w:rPr>
        <w:t xml:space="preserve"> o</w:t>
      </w:r>
      <w:r w:rsidRPr="008C6AA1">
        <w:rPr>
          <w:b/>
          <w:bCs/>
          <w:color w:val="000000" w:themeColor="text1"/>
          <w:sz w:val="22"/>
          <w:szCs w:val="22"/>
        </w:rPr>
        <w:t>g</w:t>
      </w:r>
      <w:r w:rsidRPr="008C6AA1">
        <w:rPr>
          <w:b/>
          <w:color w:val="000000" w:themeColor="text1"/>
          <w:sz w:val="22"/>
          <w:szCs w:val="22"/>
        </w:rPr>
        <w:t xml:space="preserve"> </w:t>
      </w:r>
      <w:r w:rsidRPr="008C6AA1">
        <w:rPr>
          <w:b/>
          <w:bCs/>
          <w:color w:val="000000" w:themeColor="text1"/>
          <w:sz w:val="22"/>
          <w:szCs w:val="22"/>
        </w:rPr>
        <w:t>aðrar</w:t>
      </w:r>
      <w:r w:rsidRPr="008C6AA1">
        <w:rPr>
          <w:b/>
          <w:color w:val="000000" w:themeColor="text1"/>
          <w:sz w:val="22"/>
          <w:szCs w:val="22"/>
        </w:rPr>
        <w:t xml:space="preserve"> </w:t>
      </w:r>
      <w:r w:rsidRPr="008C6AA1">
        <w:rPr>
          <w:b/>
          <w:bCs/>
          <w:color w:val="000000" w:themeColor="text1"/>
          <w:sz w:val="22"/>
          <w:szCs w:val="22"/>
        </w:rPr>
        <w:t>milliverkanir</w:t>
      </w:r>
    </w:p>
    <w:p w14:paraId="6047DEAA" w14:textId="054F156A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7A900ABE" w14:textId="77777777" w:rsidR="00540576" w:rsidRPr="008C6AA1" w:rsidRDefault="00540576" w:rsidP="0054057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Kalsíum eykur áhrifin af hjartaglýkósíðum.</w:t>
      </w:r>
    </w:p>
    <w:p w14:paraId="02F925CB" w14:textId="77777777" w:rsidR="00540576" w:rsidRPr="008C6AA1" w:rsidRDefault="00540576" w:rsidP="0054057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Kalsíum magnar áhrif á β-adrenvirkra lyfja og metýlxantína á hjartað.</w:t>
      </w:r>
    </w:p>
    <w:p w14:paraId="2B2B9F82" w14:textId="0894125E" w:rsidR="00540576" w:rsidRPr="008C6AA1" w:rsidRDefault="00540576" w:rsidP="0054057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 xml:space="preserve">Sykursterar auka kalsíumútskilnað nýrna </w:t>
      </w:r>
      <w:r w:rsidR="007D1832">
        <w:rPr>
          <w:color w:val="000000" w:themeColor="text1"/>
          <w:sz w:val="22"/>
          <w:szCs w:val="22"/>
          <w:lang w:val="is"/>
        </w:rPr>
        <w:t>með því að mótverka áhrif</w:t>
      </w:r>
      <w:r w:rsidRPr="008C6AA1">
        <w:rPr>
          <w:color w:val="000000" w:themeColor="text1"/>
          <w:sz w:val="22"/>
          <w:szCs w:val="22"/>
          <w:lang w:val="is"/>
        </w:rPr>
        <w:t xml:space="preserve"> D-vítamín</w:t>
      </w:r>
      <w:r w:rsidR="007D1832">
        <w:rPr>
          <w:color w:val="000000" w:themeColor="text1"/>
          <w:sz w:val="22"/>
          <w:szCs w:val="22"/>
          <w:lang w:val="is"/>
        </w:rPr>
        <w:t>s</w:t>
      </w:r>
      <w:r w:rsidRPr="008C6AA1">
        <w:rPr>
          <w:color w:val="000000" w:themeColor="text1"/>
          <w:sz w:val="22"/>
          <w:szCs w:val="22"/>
          <w:lang w:val="is"/>
        </w:rPr>
        <w:t>.</w:t>
      </w:r>
    </w:p>
    <w:p w14:paraId="79B73A93" w14:textId="77777777" w:rsidR="00540576" w:rsidRPr="00003C50" w:rsidRDefault="00540576">
      <w:pPr>
        <w:rPr>
          <w:color w:val="000000" w:themeColor="text1"/>
          <w:sz w:val="22"/>
          <w:szCs w:val="22"/>
        </w:rPr>
      </w:pPr>
    </w:p>
    <w:p w14:paraId="310D8304" w14:textId="7D09BD7C" w:rsidR="00053914" w:rsidRPr="008C6AA1" w:rsidRDefault="00843B56">
      <w:pPr>
        <w:rPr>
          <w:b/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</w:rPr>
        <w:t>4.9</w:t>
      </w:r>
      <w:r w:rsidRPr="008C6AA1">
        <w:rPr>
          <w:b/>
          <w:color w:val="000000" w:themeColor="text1"/>
          <w:sz w:val="22"/>
          <w:szCs w:val="22"/>
        </w:rPr>
        <w:tab/>
      </w:r>
      <w:r w:rsidRPr="008C6AA1">
        <w:rPr>
          <w:b/>
          <w:bCs/>
          <w:color w:val="000000" w:themeColor="text1"/>
          <w:sz w:val="22"/>
          <w:szCs w:val="22"/>
        </w:rPr>
        <w:t>Skammtar</w:t>
      </w:r>
      <w:r w:rsidRPr="008C6AA1">
        <w:rPr>
          <w:b/>
          <w:color w:val="000000" w:themeColor="text1"/>
          <w:sz w:val="22"/>
          <w:szCs w:val="22"/>
        </w:rPr>
        <w:t xml:space="preserve"> og </w:t>
      </w:r>
      <w:r w:rsidRPr="008C6AA1">
        <w:rPr>
          <w:b/>
          <w:bCs/>
          <w:color w:val="000000" w:themeColor="text1"/>
          <w:sz w:val="22"/>
          <w:szCs w:val="22"/>
        </w:rPr>
        <w:t>íkomuleið</w:t>
      </w:r>
    </w:p>
    <w:p w14:paraId="6E68027F" w14:textId="77777777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3BA71615" w14:textId="77777777" w:rsidR="00540576" w:rsidRPr="008C6AA1" w:rsidRDefault="00540576" w:rsidP="0054057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Fyrir hægt innrennsli í bláæð, ráðlagt er að innrennslið taki 20–30 mínútur.</w:t>
      </w:r>
    </w:p>
    <w:p w14:paraId="1406EF62" w14:textId="1BA9C2EA" w:rsidR="00540576" w:rsidRPr="008C6AA1" w:rsidRDefault="00540576" w:rsidP="0054057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Minni skammta (innan við 50 ml) skal gefa með sæfðri sprautu eða sprautu</w:t>
      </w:r>
      <w:r w:rsidR="001D0F4F">
        <w:rPr>
          <w:color w:val="000000" w:themeColor="text1"/>
          <w:sz w:val="22"/>
          <w:szCs w:val="22"/>
          <w:lang w:val="is"/>
        </w:rPr>
        <w:t>dælu fyrir innrennsli</w:t>
      </w:r>
      <w:r w:rsidRPr="008C6AA1">
        <w:rPr>
          <w:color w:val="000000" w:themeColor="text1"/>
          <w:sz w:val="22"/>
          <w:szCs w:val="22"/>
          <w:lang w:val="is"/>
        </w:rPr>
        <w:t>.</w:t>
      </w:r>
    </w:p>
    <w:p w14:paraId="7BD895AE" w14:textId="77777777" w:rsidR="00540576" w:rsidRPr="008C6AA1" w:rsidRDefault="00540576">
      <w:pPr>
        <w:rPr>
          <w:color w:val="000000" w:themeColor="text1"/>
          <w:sz w:val="22"/>
          <w:szCs w:val="22"/>
        </w:rPr>
      </w:pPr>
    </w:p>
    <w:p w14:paraId="703D2098" w14:textId="77777777" w:rsidR="00540576" w:rsidRPr="008C6AA1" w:rsidRDefault="00540576" w:rsidP="00540576">
      <w:pPr>
        <w:rPr>
          <w:color w:val="000000" w:themeColor="text1"/>
          <w:sz w:val="22"/>
          <w:szCs w:val="22"/>
          <w:u w:val="single"/>
        </w:rPr>
      </w:pPr>
      <w:r w:rsidRPr="008C6AA1">
        <w:rPr>
          <w:b/>
          <w:color w:val="000000" w:themeColor="text1"/>
          <w:sz w:val="22"/>
          <w:szCs w:val="22"/>
          <w:lang w:val="is"/>
        </w:rPr>
        <w:t>Nautgripir</w:t>
      </w:r>
    </w:p>
    <w:p w14:paraId="74186C83" w14:textId="2FD04E75" w:rsidR="00540576" w:rsidRPr="008C6AA1" w:rsidRDefault="00540576" w:rsidP="0054057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Gefið 14–20 mg Ca</w:t>
      </w:r>
      <w:r w:rsidRPr="008C6AA1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8C6AA1">
        <w:rPr>
          <w:color w:val="000000" w:themeColor="text1"/>
          <w:sz w:val="22"/>
          <w:szCs w:val="22"/>
          <w:lang w:val="is"/>
        </w:rPr>
        <w:t xml:space="preserve"> (0,34–0,51 mmól Ca</w:t>
      </w:r>
      <w:r w:rsidRPr="008C6AA1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8C6AA1">
        <w:rPr>
          <w:color w:val="000000" w:themeColor="text1"/>
          <w:sz w:val="22"/>
          <w:szCs w:val="22"/>
          <w:lang w:val="is"/>
        </w:rPr>
        <w:t>) og 2,9–4,3 mg Mg</w:t>
      </w:r>
      <w:r w:rsidRPr="008C6AA1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8C6AA1">
        <w:rPr>
          <w:color w:val="000000" w:themeColor="text1"/>
          <w:sz w:val="22"/>
          <w:szCs w:val="22"/>
          <w:lang w:val="is"/>
        </w:rPr>
        <w:t xml:space="preserve"> (0,12–0,18 mmól Mg</w:t>
      </w:r>
      <w:r w:rsidRPr="008C6AA1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8C6AA1">
        <w:rPr>
          <w:color w:val="000000" w:themeColor="text1"/>
          <w:sz w:val="22"/>
          <w:szCs w:val="22"/>
          <w:lang w:val="is"/>
        </w:rPr>
        <w:t xml:space="preserve">) á hvert kg af líkamsþyngd, sem samsvarar 0,4–0,6 ml af </w:t>
      </w:r>
      <w:r w:rsidR="001D0F4F">
        <w:rPr>
          <w:color w:val="000000" w:themeColor="text1"/>
          <w:sz w:val="22"/>
          <w:szCs w:val="22"/>
          <w:lang w:val="is"/>
        </w:rPr>
        <w:t xml:space="preserve">lyfinu á hvert kg </w:t>
      </w:r>
      <w:r w:rsidRPr="008C6AA1">
        <w:rPr>
          <w:color w:val="000000" w:themeColor="text1"/>
          <w:sz w:val="22"/>
          <w:szCs w:val="22"/>
          <w:lang w:val="is"/>
        </w:rPr>
        <w:t>líkamsþyngd</w:t>
      </w:r>
      <w:r w:rsidR="001D0F4F">
        <w:rPr>
          <w:color w:val="000000" w:themeColor="text1"/>
          <w:sz w:val="22"/>
          <w:szCs w:val="22"/>
          <w:lang w:val="is"/>
        </w:rPr>
        <w:t>ar</w:t>
      </w:r>
      <w:r w:rsidRPr="008C6AA1">
        <w:rPr>
          <w:color w:val="000000" w:themeColor="text1"/>
          <w:sz w:val="22"/>
          <w:szCs w:val="22"/>
          <w:lang w:val="is"/>
        </w:rPr>
        <w:t>.</w:t>
      </w:r>
    </w:p>
    <w:p w14:paraId="6807E32F" w14:textId="77777777" w:rsidR="00540576" w:rsidRPr="008C6AA1" w:rsidRDefault="00540576" w:rsidP="00540576">
      <w:pPr>
        <w:rPr>
          <w:color w:val="000000" w:themeColor="text1"/>
          <w:sz w:val="22"/>
          <w:szCs w:val="22"/>
        </w:rPr>
      </w:pPr>
    </w:p>
    <w:p w14:paraId="11A37D2F" w14:textId="77777777" w:rsidR="00540576" w:rsidRPr="008C6AA1" w:rsidRDefault="00540576" w:rsidP="00540576">
      <w:pPr>
        <w:rPr>
          <w:b/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  <w:lang w:val="is"/>
        </w:rPr>
        <w:t>Sauðfé, kálfar, svín</w:t>
      </w:r>
    </w:p>
    <w:p w14:paraId="48063842" w14:textId="761A9CAC" w:rsidR="00540576" w:rsidRPr="008C6AA1" w:rsidRDefault="00540576" w:rsidP="0054057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Gefið 10–14 mg Ca</w:t>
      </w:r>
      <w:r w:rsidRPr="008C6AA1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8C6AA1">
        <w:rPr>
          <w:color w:val="000000" w:themeColor="text1"/>
          <w:sz w:val="22"/>
          <w:szCs w:val="22"/>
          <w:lang w:val="is"/>
        </w:rPr>
        <w:t xml:space="preserve"> (0,26–0,34 mmól Ca</w:t>
      </w:r>
      <w:r w:rsidRPr="008C6AA1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8C6AA1">
        <w:rPr>
          <w:color w:val="000000" w:themeColor="text1"/>
          <w:sz w:val="22"/>
          <w:szCs w:val="22"/>
          <w:lang w:val="is"/>
        </w:rPr>
        <w:t>) og 2,2–2,9 mg Mg</w:t>
      </w:r>
      <w:r w:rsidRPr="008C6AA1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Pr="008C6AA1">
        <w:rPr>
          <w:color w:val="000000" w:themeColor="text1"/>
          <w:sz w:val="22"/>
          <w:szCs w:val="22"/>
          <w:lang w:val="is"/>
        </w:rPr>
        <w:t xml:space="preserve"> (0,09–0,12 mmól Mg</w:t>
      </w:r>
      <w:r w:rsidRPr="008C6AA1">
        <w:rPr>
          <w:color w:val="000000" w:themeColor="text1"/>
          <w:sz w:val="22"/>
          <w:szCs w:val="22"/>
          <w:vertAlign w:val="superscript"/>
          <w:lang w:val="is"/>
        </w:rPr>
        <w:t>2+</w:t>
      </w:r>
      <w:r w:rsidR="001D0F4F">
        <w:rPr>
          <w:color w:val="000000" w:themeColor="text1"/>
          <w:sz w:val="22"/>
          <w:szCs w:val="22"/>
          <w:lang w:val="is"/>
        </w:rPr>
        <w:t xml:space="preserve">) á hvert </w:t>
      </w:r>
      <w:r w:rsidRPr="008C6AA1">
        <w:rPr>
          <w:color w:val="000000" w:themeColor="text1"/>
          <w:sz w:val="22"/>
          <w:szCs w:val="22"/>
          <w:lang w:val="is"/>
        </w:rPr>
        <w:t>kg af líkamsþyngd, sem samsvarar 0,3–0</w:t>
      </w:r>
      <w:r w:rsidR="001D0F4F">
        <w:rPr>
          <w:color w:val="000000" w:themeColor="text1"/>
          <w:sz w:val="22"/>
          <w:szCs w:val="22"/>
          <w:lang w:val="is"/>
        </w:rPr>
        <w:t>,4 ml af vörunn</w:t>
      </w:r>
      <w:r w:rsidR="001B307C">
        <w:rPr>
          <w:color w:val="000000" w:themeColor="text1"/>
          <w:sz w:val="22"/>
          <w:szCs w:val="22"/>
          <w:lang w:val="is"/>
        </w:rPr>
        <w:t xml:space="preserve">i á hvert </w:t>
      </w:r>
      <w:r w:rsidR="001D0F4F">
        <w:rPr>
          <w:color w:val="000000" w:themeColor="text1"/>
          <w:sz w:val="22"/>
          <w:szCs w:val="22"/>
          <w:lang w:val="is"/>
        </w:rPr>
        <w:t>kg</w:t>
      </w:r>
      <w:r w:rsidRPr="008C6AA1">
        <w:rPr>
          <w:color w:val="000000" w:themeColor="text1"/>
          <w:sz w:val="22"/>
          <w:szCs w:val="22"/>
          <w:lang w:val="is"/>
        </w:rPr>
        <w:t xml:space="preserve"> líkamsþyngd</w:t>
      </w:r>
      <w:r w:rsidR="001D0F4F">
        <w:rPr>
          <w:color w:val="000000" w:themeColor="text1"/>
          <w:sz w:val="22"/>
          <w:szCs w:val="22"/>
          <w:lang w:val="is"/>
        </w:rPr>
        <w:t>ar</w:t>
      </w:r>
      <w:r w:rsidRPr="008C6AA1">
        <w:rPr>
          <w:color w:val="000000" w:themeColor="text1"/>
          <w:sz w:val="22"/>
          <w:szCs w:val="22"/>
          <w:lang w:val="is"/>
        </w:rPr>
        <w:t>.</w:t>
      </w:r>
    </w:p>
    <w:p w14:paraId="31A9210E" w14:textId="77777777" w:rsidR="00540576" w:rsidRPr="008C6AA1" w:rsidRDefault="00540576" w:rsidP="00540576">
      <w:pPr>
        <w:rPr>
          <w:color w:val="000000" w:themeColor="text1"/>
          <w:sz w:val="22"/>
          <w:szCs w:val="22"/>
        </w:rPr>
      </w:pPr>
    </w:p>
    <w:p w14:paraId="4065F133" w14:textId="484EF417" w:rsidR="00540576" w:rsidRPr="008C6AA1" w:rsidRDefault="00540576" w:rsidP="0054057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lastRenderedPageBreak/>
        <w:t xml:space="preserve">Tilgreindar skammtastærðir eru staðlaðar. </w:t>
      </w:r>
      <w:r w:rsidR="001D0F4F">
        <w:rPr>
          <w:color w:val="000000" w:themeColor="text1"/>
          <w:sz w:val="22"/>
          <w:szCs w:val="22"/>
          <w:lang w:val="is"/>
        </w:rPr>
        <w:t>Ávallt</w:t>
      </w:r>
      <w:r w:rsidRPr="008C6AA1">
        <w:rPr>
          <w:color w:val="000000" w:themeColor="text1"/>
          <w:sz w:val="22"/>
          <w:szCs w:val="22"/>
          <w:lang w:val="is"/>
        </w:rPr>
        <w:t xml:space="preserve"> </w:t>
      </w:r>
      <w:r w:rsidR="001D0F4F">
        <w:rPr>
          <w:color w:val="000000" w:themeColor="text1"/>
          <w:sz w:val="22"/>
          <w:szCs w:val="22"/>
          <w:lang w:val="is"/>
        </w:rPr>
        <w:t>skal</w:t>
      </w:r>
      <w:r w:rsidRPr="008C6AA1">
        <w:rPr>
          <w:color w:val="000000" w:themeColor="text1"/>
          <w:sz w:val="22"/>
          <w:szCs w:val="22"/>
          <w:lang w:val="is"/>
        </w:rPr>
        <w:t xml:space="preserve"> aðlaga </w:t>
      </w:r>
      <w:r w:rsidR="001D0F4F">
        <w:rPr>
          <w:color w:val="000000" w:themeColor="text1"/>
          <w:sz w:val="22"/>
          <w:szCs w:val="22"/>
          <w:lang w:val="is"/>
        </w:rPr>
        <w:t xml:space="preserve">skammt að umfangi skorts </w:t>
      </w:r>
      <w:r w:rsidRPr="008C6AA1">
        <w:rPr>
          <w:color w:val="000000" w:themeColor="text1"/>
          <w:sz w:val="22"/>
          <w:szCs w:val="22"/>
          <w:lang w:val="is"/>
        </w:rPr>
        <w:t>og ástand</w:t>
      </w:r>
      <w:r w:rsidR="00BC51A5">
        <w:rPr>
          <w:color w:val="000000" w:themeColor="text1"/>
          <w:sz w:val="22"/>
          <w:szCs w:val="22"/>
          <w:lang w:val="is"/>
        </w:rPr>
        <w:t xml:space="preserve">i </w:t>
      </w:r>
      <w:r w:rsidR="001D0F4F">
        <w:rPr>
          <w:color w:val="000000" w:themeColor="text1"/>
          <w:sz w:val="22"/>
          <w:szCs w:val="22"/>
          <w:lang w:val="is"/>
        </w:rPr>
        <w:t>blóðrás</w:t>
      </w:r>
      <w:r w:rsidR="00BC51A5">
        <w:rPr>
          <w:color w:val="000000" w:themeColor="text1"/>
          <w:sz w:val="22"/>
          <w:szCs w:val="22"/>
          <w:lang w:val="is"/>
        </w:rPr>
        <w:t>ar</w:t>
      </w:r>
      <w:r w:rsidRPr="008C6AA1">
        <w:rPr>
          <w:color w:val="000000" w:themeColor="text1"/>
          <w:sz w:val="22"/>
          <w:szCs w:val="22"/>
          <w:lang w:val="is"/>
        </w:rPr>
        <w:t>.</w:t>
      </w:r>
    </w:p>
    <w:p w14:paraId="21E30693" w14:textId="397E822A" w:rsidR="00540576" w:rsidRPr="008C6AA1" w:rsidRDefault="00540576" w:rsidP="00540576">
      <w:pPr>
        <w:rPr>
          <w:color w:val="000000" w:themeColor="text1"/>
          <w:sz w:val="22"/>
          <w:szCs w:val="22"/>
          <w:lang w:val="is"/>
        </w:rPr>
      </w:pPr>
      <w:r w:rsidRPr="008C6AA1">
        <w:rPr>
          <w:color w:val="000000" w:themeColor="text1"/>
          <w:sz w:val="22"/>
          <w:szCs w:val="22"/>
          <w:lang w:val="is"/>
        </w:rPr>
        <w:t>Endurtaka má meðferðina, en þó ekki inn</w:t>
      </w:r>
      <w:r w:rsidR="001D0F4F">
        <w:rPr>
          <w:color w:val="000000" w:themeColor="text1"/>
          <w:sz w:val="22"/>
          <w:szCs w:val="22"/>
          <w:lang w:val="is"/>
        </w:rPr>
        <w:t>an 12 klukkustunda frá fyrsta innrennsli</w:t>
      </w:r>
      <w:r w:rsidRPr="008C6AA1">
        <w:rPr>
          <w:color w:val="000000" w:themeColor="text1"/>
          <w:sz w:val="22"/>
          <w:szCs w:val="22"/>
          <w:lang w:val="is"/>
        </w:rPr>
        <w:t>. Meðferðina má endurtaka tvisvar, með 24 klukkustunda millibili, ef blóðkalsíumlækkun reynist viðvarandi.</w:t>
      </w:r>
    </w:p>
    <w:p w14:paraId="2D77FC22" w14:textId="77777777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6F1071FA" w14:textId="77777777" w:rsidR="00053914" w:rsidRPr="008C6AA1" w:rsidRDefault="00843B56">
      <w:pPr>
        <w:rPr>
          <w:b/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</w:rPr>
        <w:t>4.10</w:t>
      </w:r>
      <w:r w:rsidRPr="008C6AA1">
        <w:rPr>
          <w:b/>
          <w:color w:val="000000" w:themeColor="text1"/>
          <w:sz w:val="22"/>
          <w:szCs w:val="22"/>
        </w:rPr>
        <w:tab/>
      </w:r>
      <w:r w:rsidRPr="008C6AA1">
        <w:rPr>
          <w:b/>
          <w:bCs/>
          <w:color w:val="000000" w:themeColor="text1"/>
          <w:sz w:val="22"/>
          <w:szCs w:val="22"/>
        </w:rPr>
        <w:t>Ofskömmtun (einkenni, bráðameðferð, móteitur), ef þörf krefur</w:t>
      </w:r>
    </w:p>
    <w:p w14:paraId="64F1648D" w14:textId="4E3B6BBB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15C9BEE0" w14:textId="108F4C02" w:rsidR="00540576" w:rsidRPr="008C6AA1" w:rsidRDefault="00540576" w:rsidP="00540576">
      <w:pPr>
        <w:rPr>
          <w:bCs/>
          <w:color w:val="000000" w:themeColor="text1"/>
          <w:sz w:val="22"/>
          <w:szCs w:val="22"/>
        </w:rPr>
      </w:pPr>
      <w:r w:rsidRPr="008C6AA1">
        <w:rPr>
          <w:bCs/>
          <w:color w:val="000000" w:themeColor="text1"/>
          <w:sz w:val="22"/>
          <w:szCs w:val="22"/>
          <w:lang w:val="is"/>
        </w:rPr>
        <w:t xml:space="preserve">Ef innrennsli í bláæð er </w:t>
      </w:r>
      <w:r w:rsidR="008A2BFA">
        <w:rPr>
          <w:bCs/>
          <w:color w:val="000000" w:themeColor="text1"/>
          <w:sz w:val="22"/>
          <w:szCs w:val="22"/>
          <w:lang w:val="is"/>
        </w:rPr>
        <w:t>gefið</w:t>
      </w:r>
      <w:r w:rsidR="00F16092">
        <w:rPr>
          <w:bCs/>
          <w:color w:val="000000" w:themeColor="text1"/>
          <w:sz w:val="22"/>
          <w:szCs w:val="22"/>
          <w:lang w:val="is"/>
        </w:rPr>
        <w:t xml:space="preserve"> of hratt </w:t>
      </w:r>
      <w:r w:rsidR="0030155E">
        <w:rPr>
          <w:bCs/>
          <w:color w:val="000000" w:themeColor="text1"/>
          <w:sz w:val="22"/>
          <w:szCs w:val="22"/>
          <w:lang w:val="is"/>
        </w:rPr>
        <w:t xml:space="preserve">getur það valdið </w:t>
      </w:r>
      <w:r w:rsidRPr="008C6AA1">
        <w:rPr>
          <w:bCs/>
          <w:color w:val="000000" w:themeColor="text1"/>
          <w:sz w:val="22"/>
          <w:szCs w:val="22"/>
          <w:lang w:val="is"/>
        </w:rPr>
        <w:t xml:space="preserve">kalsíumhækkun í blóði og/eða blóðmagnesíumhækkun, með </w:t>
      </w:r>
      <w:r w:rsidR="0030155E">
        <w:rPr>
          <w:bCs/>
          <w:color w:val="000000" w:themeColor="text1"/>
          <w:sz w:val="22"/>
          <w:szCs w:val="22"/>
          <w:lang w:val="is"/>
        </w:rPr>
        <w:t>eitur</w:t>
      </w:r>
      <w:r w:rsidRPr="008C6AA1">
        <w:rPr>
          <w:bCs/>
          <w:color w:val="000000" w:themeColor="text1"/>
          <w:sz w:val="22"/>
          <w:szCs w:val="22"/>
          <w:lang w:val="is"/>
        </w:rPr>
        <w:t xml:space="preserve">einkennum í hjarta, svo sem </w:t>
      </w:r>
      <w:r w:rsidR="00F16092">
        <w:rPr>
          <w:bCs/>
          <w:color w:val="000000" w:themeColor="text1"/>
          <w:sz w:val="22"/>
          <w:szCs w:val="22"/>
          <w:lang w:val="is"/>
        </w:rPr>
        <w:t>fyrstu einkennum hægtakts m</w:t>
      </w:r>
      <w:r w:rsidRPr="008C6AA1">
        <w:rPr>
          <w:bCs/>
          <w:color w:val="000000" w:themeColor="text1"/>
          <w:sz w:val="22"/>
          <w:szCs w:val="22"/>
          <w:lang w:val="is"/>
        </w:rPr>
        <w:t>eð hraðtakti í kjölfarið, hjartsláttartruflunum og í alvarlegum tilvikum</w:t>
      </w:r>
      <w:r w:rsidR="0030155E">
        <w:rPr>
          <w:bCs/>
          <w:color w:val="000000" w:themeColor="text1"/>
          <w:sz w:val="22"/>
          <w:szCs w:val="22"/>
          <w:lang w:val="is"/>
        </w:rPr>
        <w:t xml:space="preserve"> sleglatif</w:t>
      </w:r>
      <w:r w:rsidR="00433EAD">
        <w:rPr>
          <w:bCs/>
          <w:color w:val="000000" w:themeColor="text1"/>
          <w:sz w:val="22"/>
          <w:szCs w:val="22"/>
          <w:lang w:val="is"/>
        </w:rPr>
        <w:t>i</w:t>
      </w:r>
      <w:r w:rsidRPr="008C6AA1">
        <w:rPr>
          <w:bCs/>
          <w:color w:val="000000" w:themeColor="text1"/>
          <w:sz w:val="22"/>
          <w:szCs w:val="22"/>
          <w:lang w:val="is"/>
        </w:rPr>
        <w:t xml:space="preserve"> með hjartastoppi.</w:t>
      </w:r>
    </w:p>
    <w:p w14:paraId="77AC4F32" w14:textId="682D6846" w:rsidR="00540576" w:rsidRPr="008C6AA1" w:rsidRDefault="00540576" w:rsidP="0054057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 xml:space="preserve">Önnur einkenni um kalsíumhækkun í blóði eru: skert hreyfigeta, vöðvaskjálfti, aukinn </w:t>
      </w:r>
      <w:r w:rsidR="00020BBA">
        <w:rPr>
          <w:color w:val="000000" w:themeColor="text1"/>
          <w:sz w:val="22"/>
          <w:szCs w:val="22"/>
          <w:lang w:val="is"/>
        </w:rPr>
        <w:t>ertanleiki</w:t>
      </w:r>
      <w:r w:rsidRPr="008C6AA1">
        <w:rPr>
          <w:color w:val="000000" w:themeColor="text1"/>
          <w:sz w:val="22"/>
          <w:szCs w:val="22"/>
          <w:lang w:val="is"/>
        </w:rPr>
        <w:t xml:space="preserve">, æsingur, svitamyndun, ofsamiga, blóðþrýstingsfall, </w:t>
      </w:r>
      <w:r w:rsidR="0030155E">
        <w:rPr>
          <w:color w:val="000000" w:themeColor="text1"/>
          <w:sz w:val="22"/>
          <w:szCs w:val="22"/>
          <w:lang w:val="is"/>
        </w:rPr>
        <w:t>þunglyndi</w:t>
      </w:r>
      <w:r w:rsidRPr="008C6AA1">
        <w:rPr>
          <w:color w:val="000000" w:themeColor="text1"/>
          <w:sz w:val="22"/>
          <w:szCs w:val="22"/>
          <w:lang w:val="is"/>
        </w:rPr>
        <w:t xml:space="preserve"> og dá.</w:t>
      </w:r>
    </w:p>
    <w:p w14:paraId="2867175E" w14:textId="44337FEF" w:rsidR="00540576" w:rsidRPr="008C6AA1" w:rsidRDefault="00540576" w:rsidP="0054057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 xml:space="preserve">Einkenni kalsíumhækkunar í blóði </w:t>
      </w:r>
      <w:r w:rsidR="00020BBA">
        <w:rPr>
          <w:color w:val="000000" w:themeColor="text1"/>
          <w:sz w:val="22"/>
          <w:szCs w:val="22"/>
          <w:lang w:val="is"/>
        </w:rPr>
        <w:t>geta varað í 6–10 klukkustundir</w:t>
      </w:r>
      <w:r w:rsidRPr="008C6AA1">
        <w:rPr>
          <w:color w:val="000000" w:themeColor="text1"/>
          <w:sz w:val="22"/>
          <w:szCs w:val="22"/>
          <w:lang w:val="is"/>
        </w:rPr>
        <w:t xml:space="preserve"> eftir innrennsli og varast ber að greina þau ranglega sem raunveruleg einkenni kalsíumlækkunar í blóði.</w:t>
      </w:r>
    </w:p>
    <w:p w14:paraId="58A0D506" w14:textId="77777777" w:rsidR="00540576" w:rsidRPr="008C6AA1" w:rsidRDefault="00540576">
      <w:pPr>
        <w:rPr>
          <w:color w:val="000000" w:themeColor="text1"/>
          <w:sz w:val="22"/>
          <w:szCs w:val="22"/>
        </w:rPr>
      </w:pPr>
    </w:p>
    <w:p w14:paraId="1BAB623F" w14:textId="77777777" w:rsidR="00053914" w:rsidRPr="008C6AA1" w:rsidRDefault="00843B56">
      <w:pPr>
        <w:rPr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</w:rPr>
        <w:t>4.11</w:t>
      </w:r>
      <w:r w:rsidRPr="008C6AA1">
        <w:rPr>
          <w:b/>
          <w:color w:val="000000" w:themeColor="text1"/>
          <w:sz w:val="22"/>
          <w:szCs w:val="22"/>
        </w:rPr>
        <w:tab/>
      </w:r>
      <w:r w:rsidRPr="008C6AA1">
        <w:rPr>
          <w:b/>
          <w:bCs/>
          <w:color w:val="000000" w:themeColor="text1"/>
          <w:sz w:val="22"/>
          <w:szCs w:val="22"/>
        </w:rPr>
        <w:t>Biðtími</w:t>
      </w:r>
      <w:r w:rsidRPr="008C6AA1">
        <w:rPr>
          <w:b/>
          <w:color w:val="000000" w:themeColor="text1"/>
          <w:sz w:val="22"/>
          <w:szCs w:val="22"/>
        </w:rPr>
        <w:t xml:space="preserve"> </w:t>
      </w:r>
      <w:r w:rsidRPr="008C6AA1">
        <w:rPr>
          <w:b/>
          <w:bCs/>
          <w:color w:val="000000" w:themeColor="text1"/>
          <w:sz w:val="22"/>
          <w:szCs w:val="22"/>
        </w:rPr>
        <w:t>fyrir</w:t>
      </w:r>
      <w:r w:rsidRPr="008C6AA1">
        <w:rPr>
          <w:b/>
          <w:color w:val="000000" w:themeColor="text1"/>
          <w:sz w:val="22"/>
          <w:szCs w:val="22"/>
        </w:rPr>
        <w:t xml:space="preserve"> </w:t>
      </w:r>
      <w:r w:rsidRPr="008C6AA1">
        <w:rPr>
          <w:b/>
          <w:bCs/>
          <w:color w:val="000000" w:themeColor="text1"/>
          <w:sz w:val="22"/>
          <w:szCs w:val="22"/>
        </w:rPr>
        <w:t>afurðanýtingu</w:t>
      </w:r>
    </w:p>
    <w:p w14:paraId="18E4C961" w14:textId="77777777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2735F9B7" w14:textId="77777777" w:rsidR="00540576" w:rsidRPr="008C6AA1" w:rsidRDefault="00540576" w:rsidP="00540576">
      <w:pPr>
        <w:rPr>
          <w:i/>
          <w:color w:val="000000" w:themeColor="text1"/>
          <w:sz w:val="22"/>
          <w:szCs w:val="22"/>
          <w:u w:val="single"/>
        </w:rPr>
      </w:pPr>
      <w:r w:rsidRPr="008C6AA1">
        <w:rPr>
          <w:color w:val="000000" w:themeColor="text1"/>
          <w:sz w:val="22"/>
          <w:szCs w:val="22"/>
          <w:u w:val="single"/>
        </w:rPr>
        <w:t>Nautgripir, svín, sauðfé:</w:t>
      </w:r>
    </w:p>
    <w:p w14:paraId="5CB99F5F" w14:textId="3D575ABE" w:rsidR="00540576" w:rsidRPr="008C6AA1" w:rsidRDefault="00540576" w:rsidP="00540576">
      <w:pPr>
        <w:rPr>
          <w:i/>
          <w:color w:val="000000" w:themeColor="text1"/>
          <w:sz w:val="22"/>
          <w:szCs w:val="22"/>
          <w:lang w:val="da-DK"/>
        </w:rPr>
      </w:pPr>
      <w:r w:rsidRPr="008C6AA1">
        <w:rPr>
          <w:color w:val="000000" w:themeColor="text1"/>
          <w:sz w:val="22"/>
          <w:szCs w:val="22"/>
        </w:rPr>
        <w:t>Kjöt og innmatur</w:t>
      </w:r>
      <w:r w:rsidRPr="008C6AA1">
        <w:rPr>
          <w:color w:val="000000" w:themeColor="text1"/>
          <w:sz w:val="22"/>
          <w:szCs w:val="22"/>
          <w:lang w:val="da-DK"/>
        </w:rPr>
        <w:t xml:space="preserve">: </w:t>
      </w:r>
      <w:r w:rsidRPr="008C6AA1">
        <w:rPr>
          <w:color w:val="000000" w:themeColor="text1"/>
          <w:sz w:val="22"/>
          <w:szCs w:val="22"/>
        </w:rPr>
        <w:t>núll dagar</w:t>
      </w:r>
      <w:r w:rsidRPr="008C6AA1">
        <w:rPr>
          <w:color w:val="000000" w:themeColor="text1"/>
          <w:sz w:val="22"/>
          <w:szCs w:val="22"/>
          <w:lang w:val="da-DK"/>
        </w:rPr>
        <w:t>.</w:t>
      </w:r>
    </w:p>
    <w:p w14:paraId="5823DAB3" w14:textId="77777777" w:rsidR="00540576" w:rsidRPr="008C6AA1" w:rsidRDefault="00540576" w:rsidP="00540576">
      <w:pPr>
        <w:rPr>
          <w:color w:val="000000" w:themeColor="text1"/>
          <w:sz w:val="22"/>
          <w:szCs w:val="22"/>
          <w:u w:val="single"/>
          <w:lang w:val="da-DK"/>
        </w:rPr>
      </w:pPr>
    </w:p>
    <w:p w14:paraId="7289E109" w14:textId="77777777" w:rsidR="00540576" w:rsidRPr="008C6AA1" w:rsidRDefault="00540576" w:rsidP="00540576">
      <w:pPr>
        <w:rPr>
          <w:color w:val="000000" w:themeColor="text1"/>
          <w:sz w:val="22"/>
          <w:szCs w:val="22"/>
          <w:u w:val="single"/>
          <w:lang w:val="da-DK"/>
        </w:rPr>
      </w:pPr>
      <w:r w:rsidRPr="008C6AA1">
        <w:rPr>
          <w:color w:val="000000" w:themeColor="text1"/>
          <w:sz w:val="22"/>
          <w:szCs w:val="22"/>
          <w:u w:val="single"/>
          <w:lang w:val="da-DK"/>
        </w:rPr>
        <w:t xml:space="preserve">Nautgripir, sauðfé: </w:t>
      </w:r>
    </w:p>
    <w:p w14:paraId="363CD23E" w14:textId="78969E7D" w:rsidR="00053914" w:rsidRPr="008C6AA1" w:rsidRDefault="00540576">
      <w:pPr>
        <w:rPr>
          <w:i/>
          <w:color w:val="000000" w:themeColor="text1"/>
          <w:sz w:val="22"/>
          <w:szCs w:val="22"/>
          <w:lang w:val="da-DK"/>
        </w:rPr>
      </w:pPr>
      <w:r w:rsidRPr="008C6AA1">
        <w:rPr>
          <w:color w:val="000000" w:themeColor="text1"/>
          <w:sz w:val="22"/>
          <w:szCs w:val="22"/>
        </w:rPr>
        <w:t>Mjólk</w:t>
      </w:r>
      <w:r w:rsidRPr="008C6AA1">
        <w:rPr>
          <w:color w:val="000000" w:themeColor="text1"/>
          <w:sz w:val="22"/>
          <w:szCs w:val="22"/>
          <w:lang w:val="da-DK"/>
        </w:rPr>
        <w:t xml:space="preserve">: </w:t>
      </w:r>
      <w:r w:rsidRPr="008C6AA1">
        <w:rPr>
          <w:color w:val="000000" w:themeColor="text1"/>
          <w:sz w:val="22"/>
          <w:szCs w:val="22"/>
        </w:rPr>
        <w:t>núll</w:t>
      </w:r>
      <w:r w:rsidRPr="008C6AA1">
        <w:rPr>
          <w:color w:val="000000" w:themeColor="text1"/>
          <w:sz w:val="22"/>
          <w:szCs w:val="22"/>
          <w:lang w:val="da-DK"/>
        </w:rPr>
        <w:t xml:space="preserve"> </w:t>
      </w:r>
      <w:r w:rsidRPr="008C6AA1">
        <w:rPr>
          <w:color w:val="000000" w:themeColor="text1"/>
          <w:sz w:val="22"/>
          <w:szCs w:val="22"/>
        </w:rPr>
        <w:t>klukkustundir</w:t>
      </w:r>
      <w:r w:rsidRPr="008C6AA1">
        <w:rPr>
          <w:color w:val="000000" w:themeColor="text1"/>
          <w:sz w:val="22"/>
          <w:szCs w:val="22"/>
          <w:lang w:val="da-DK"/>
        </w:rPr>
        <w:t>.</w:t>
      </w:r>
    </w:p>
    <w:p w14:paraId="565A63B9" w14:textId="1A4F5873" w:rsidR="00053914" w:rsidRDefault="00053914">
      <w:pPr>
        <w:rPr>
          <w:color w:val="000000" w:themeColor="text1"/>
          <w:sz w:val="22"/>
          <w:szCs w:val="22"/>
        </w:rPr>
      </w:pPr>
    </w:p>
    <w:p w14:paraId="7100FE7A" w14:textId="77777777" w:rsidR="00020BBA" w:rsidRPr="008C6AA1" w:rsidRDefault="00020BBA">
      <w:pPr>
        <w:rPr>
          <w:color w:val="000000" w:themeColor="text1"/>
          <w:sz w:val="22"/>
          <w:szCs w:val="22"/>
        </w:rPr>
      </w:pPr>
    </w:p>
    <w:p w14:paraId="64B089D2" w14:textId="28300A75" w:rsidR="00053914" w:rsidRPr="008C6AA1" w:rsidRDefault="00843B56">
      <w:pPr>
        <w:rPr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</w:rPr>
        <w:t>5.</w:t>
      </w:r>
      <w:r w:rsidRPr="008C6AA1">
        <w:rPr>
          <w:b/>
          <w:color w:val="000000" w:themeColor="text1"/>
          <w:sz w:val="22"/>
          <w:szCs w:val="22"/>
        </w:rPr>
        <w:tab/>
      </w:r>
      <w:r w:rsidRPr="008C6AA1">
        <w:rPr>
          <w:b/>
          <w:bCs/>
          <w:color w:val="000000" w:themeColor="text1"/>
          <w:sz w:val="22"/>
          <w:szCs w:val="22"/>
        </w:rPr>
        <w:t>LYFJAFRÆÐILEGAR</w:t>
      </w:r>
      <w:r w:rsidR="00540576" w:rsidRPr="008C6AA1">
        <w:rPr>
          <w:b/>
          <w:bCs/>
          <w:color w:val="000000" w:themeColor="text1"/>
          <w:sz w:val="22"/>
          <w:szCs w:val="22"/>
        </w:rPr>
        <w:t xml:space="preserve"> </w:t>
      </w:r>
      <w:r w:rsidRPr="008C6AA1">
        <w:rPr>
          <w:b/>
          <w:bCs/>
          <w:color w:val="000000" w:themeColor="text1"/>
          <w:sz w:val="22"/>
          <w:szCs w:val="22"/>
        </w:rPr>
        <w:t>UPPLÝSINGAR</w:t>
      </w:r>
    </w:p>
    <w:p w14:paraId="63A4206B" w14:textId="77777777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2A7C8EA0" w14:textId="6F735E61" w:rsidR="0006615C" w:rsidRPr="0022661B" w:rsidRDefault="00843B5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</w:rPr>
        <w:t xml:space="preserve">Flokkun eftir verkun: </w:t>
      </w:r>
      <w:r w:rsidR="00540576" w:rsidRPr="008C6AA1">
        <w:rPr>
          <w:color w:val="000000" w:themeColor="text1"/>
          <w:sz w:val="22"/>
          <w:szCs w:val="22"/>
        </w:rPr>
        <w:t>Kalsíum, samsetningar með D-vítamíni og/eða öðrum lyfjum</w:t>
      </w:r>
    </w:p>
    <w:p w14:paraId="07785D3B" w14:textId="2CE4E7D9" w:rsidR="00053914" w:rsidRPr="0022661B" w:rsidRDefault="00843B56">
      <w:pPr>
        <w:rPr>
          <w:color w:val="000000" w:themeColor="text1"/>
          <w:sz w:val="22"/>
          <w:szCs w:val="22"/>
        </w:rPr>
      </w:pPr>
      <w:r w:rsidRPr="0022661B">
        <w:rPr>
          <w:color w:val="000000" w:themeColor="text1"/>
          <w:sz w:val="22"/>
          <w:szCs w:val="22"/>
        </w:rPr>
        <w:t xml:space="preserve">ATCvet flokkur: </w:t>
      </w:r>
      <w:r w:rsidR="00033604" w:rsidRPr="0022661B">
        <w:rPr>
          <w:color w:val="000000" w:themeColor="text1"/>
          <w:sz w:val="22"/>
          <w:szCs w:val="22"/>
          <w:lang w:val="is"/>
        </w:rPr>
        <w:t>QA12AX</w:t>
      </w:r>
    </w:p>
    <w:p w14:paraId="2F9D5064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4121C965" w14:textId="4FA1D59A" w:rsidR="00053914" w:rsidRPr="0022661B" w:rsidRDefault="00843B56">
      <w:pPr>
        <w:rPr>
          <w:b/>
          <w:bCs/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5.1</w:t>
      </w:r>
      <w:r w:rsidRPr="0022661B">
        <w:rPr>
          <w:b/>
          <w:color w:val="000000" w:themeColor="text1"/>
          <w:sz w:val="22"/>
          <w:szCs w:val="22"/>
        </w:rPr>
        <w:tab/>
      </w:r>
      <w:r w:rsidRPr="0022661B">
        <w:rPr>
          <w:b/>
          <w:bCs/>
          <w:color w:val="000000" w:themeColor="text1"/>
          <w:sz w:val="22"/>
          <w:szCs w:val="22"/>
        </w:rPr>
        <w:t>Lyfhrif</w:t>
      </w:r>
    </w:p>
    <w:p w14:paraId="0E8C674A" w14:textId="50ED7DCD" w:rsidR="00033604" w:rsidRPr="00020BBA" w:rsidRDefault="00916CD1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</w:t>
      </w:r>
    </w:p>
    <w:p w14:paraId="3BAA0F5E" w14:textId="15C30554" w:rsidR="00033604" w:rsidRPr="008C6AA1" w:rsidRDefault="005A1233" w:rsidP="00033604">
      <w:pPr>
        <w:rPr>
          <w:color w:val="000000" w:themeColor="text1"/>
          <w:sz w:val="22"/>
          <w:szCs w:val="22"/>
          <w:lang w:val="is"/>
        </w:rPr>
      </w:pPr>
      <w:r>
        <w:rPr>
          <w:color w:val="000000" w:themeColor="text1"/>
          <w:sz w:val="22"/>
          <w:szCs w:val="22"/>
          <w:lang w:val="is"/>
        </w:rPr>
        <w:t xml:space="preserve">Lyfið sér </w:t>
      </w:r>
      <w:r w:rsidR="00033604" w:rsidRPr="008C6AA1">
        <w:rPr>
          <w:color w:val="000000" w:themeColor="text1"/>
          <w:sz w:val="22"/>
          <w:szCs w:val="22"/>
          <w:lang w:val="is"/>
        </w:rPr>
        <w:t>dýrinu</w:t>
      </w:r>
      <w:r>
        <w:rPr>
          <w:color w:val="000000" w:themeColor="text1"/>
          <w:sz w:val="22"/>
          <w:szCs w:val="22"/>
          <w:lang w:val="is"/>
        </w:rPr>
        <w:t xml:space="preserve"> fyrir</w:t>
      </w:r>
      <w:r w:rsidR="00033604" w:rsidRPr="008C6AA1">
        <w:rPr>
          <w:color w:val="000000" w:themeColor="text1"/>
          <w:sz w:val="22"/>
          <w:szCs w:val="22"/>
          <w:lang w:val="is"/>
        </w:rPr>
        <w:t xml:space="preserve"> kalsíum og magnesíum. Lyfjagjöf framhjá meltingarvegi eykur </w:t>
      </w:r>
      <w:r>
        <w:rPr>
          <w:color w:val="000000" w:themeColor="text1"/>
          <w:sz w:val="22"/>
          <w:szCs w:val="22"/>
          <w:lang w:val="is"/>
        </w:rPr>
        <w:t>þéttni þessara jóna h</w:t>
      </w:r>
      <w:r w:rsidRPr="008C6AA1">
        <w:rPr>
          <w:color w:val="000000" w:themeColor="text1"/>
          <w:sz w:val="22"/>
          <w:szCs w:val="22"/>
          <w:lang w:val="is"/>
        </w:rPr>
        <w:t>ratt</w:t>
      </w:r>
      <w:r>
        <w:rPr>
          <w:color w:val="000000" w:themeColor="text1"/>
          <w:sz w:val="22"/>
          <w:szCs w:val="22"/>
          <w:lang w:val="is"/>
        </w:rPr>
        <w:t xml:space="preserve"> í</w:t>
      </w:r>
      <w:r w:rsidR="00033604" w:rsidRPr="008C6AA1">
        <w:rPr>
          <w:color w:val="000000" w:themeColor="text1"/>
          <w:sz w:val="22"/>
          <w:szCs w:val="22"/>
          <w:lang w:val="is"/>
        </w:rPr>
        <w:t xml:space="preserve"> blóðvökva, til </w:t>
      </w:r>
      <w:r>
        <w:rPr>
          <w:color w:val="000000" w:themeColor="text1"/>
          <w:sz w:val="22"/>
          <w:szCs w:val="22"/>
          <w:lang w:val="is"/>
        </w:rPr>
        <w:t>meðhöndlunar á</w:t>
      </w:r>
      <w:r w:rsidR="00033604" w:rsidRPr="008C6AA1">
        <w:rPr>
          <w:color w:val="000000" w:themeColor="text1"/>
          <w:sz w:val="22"/>
          <w:szCs w:val="22"/>
          <w:lang w:val="is"/>
        </w:rPr>
        <w:t xml:space="preserve"> blóðkalsíumlækkun.</w:t>
      </w:r>
    </w:p>
    <w:p w14:paraId="061C5820" w14:textId="77777777" w:rsidR="00033604" w:rsidRPr="008C6AA1" w:rsidRDefault="00033604" w:rsidP="00033604">
      <w:pPr>
        <w:rPr>
          <w:color w:val="000000" w:themeColor="text1"/>
          <w:sz w:val="22"/>
          <w:szCs w:val="22"/>
          <w:lang w:val="is"/>
        </w:rPr>
      </w:pPr>
    </w:p>
    <w:p w14:paraId="086D8857" w14:textId="77777777" w:rsidR="00033604" w:rsidRPr="008C6AA1" w:rsidRDefault="00033604" w:rsidP="00033604">
      <w:pPr>
        <w:rPr>
          <w:b/>
          <w:bCs/>
          <w:color w:val="000000" w:themeColor="text1"/>
          <w:sz w:val="22"/>
          <w:szCs w:val="22"/>
          <w:lang w:val="is"/>
        </w:rPr>
      </w:pPr>
      <w:r w:rsidRPr="008C6AA1">
        <w:rPr>
          <w:b/>
          <w:bCs/>
          <w:color w:val="000000" w:themeColor="text1"/>
          <w:sz w:val="22"/>
          <w:szCs w:val="22"/>
          <w:lang w:val="is"/>
        </w:rPr>
        <w:t>Kalsíum</w:t>
      </w:r>
    </w:p>
    <w:p w14:paraId="6D14145F" w14:textId="15A453C9" w:rsidR="00033604" w:rsidRPr="008C6AA1" w:rsidRDefault="00033604" w:rsidP="00033604">
      <w:pPr>
        <w:rPr>
          <w:color w:val="000000" w:themeColor="text1"/>
          <w:sz w:val="22"/>
          <w:szCs w:val="22"/>
          <w:lang w:val="is"/>
        </w:rPr>
      </w:pPr>
      <w:r w:rsidRPr="008C6AA1">
        <w:rPr>
          <w:color w:val="000000" w:themeColor="text1"/>
          <w:sz w:val="22"/>
          <w:szCs w:val="22"/>
          <w:lang w:val="is"/>
        </w:rPr>
        <w:t xml:space="preserve">Kalsíum er lífsnauðsynlegt steinefni í líkamanum. </w:t>
      </w:r>
      <w:r w:rsidR="005A1233">
        <w:rPr>
          <w:color w:val="000000" w:themeColor="text1"/>
          <w:sz w:val="22"/>
          <w:szCs w:val="22"/>
          <w:lang w:val="is"/>
        </w:rPr>
        <w:t>Aðeins ó</w:t>
      </w:r>
      <w:r w:rsidRPr="008C6AA1">
        <w:rPr>
          <w:color w:val="000000" w:themeColor="text1"/>
          <w:sz w:val="22"/>
          <w:szCs w:val="22"/>
          <w:lang w:val="is"/>
        </w:rPr>
        <w:t xml:space="preserve">bundið, jónað kalsíum í blóðinu er líffræðilega virkt og stjórnar umbroti kalsíums. Óbundið kalsíum </w:t>
      </w:r>
      <w:r w:rsidR="005A1233">
        <w:rPr>
          <w:color w:val="000000" w:themeColor="text1"/>
          <w:sz w:val="22"/>
          <w:szCs w:val="22"/>
          <w:lang w:val="is"/>
        </w:rPr>
        <w:t>tekur þátt</w:t>
      </w:r>
      <w:r w:rsidRPr="008C6AA1">
        <w:rPr>
          <w:color w:val="000000" w:themeColor="text1"/>
          <w:sz w:val="22"/>
          <w:szCs w:val="22"/>
          <w:lang w:val="is"/>
        </w:rPr>
        <w:t xml:space="preserve"> margs konar </w:t>
      </w:r>
      <w:r w:rsidR="005A1233">
        <w:rPr>
          <w:color w:val="000000" w:themeColor="text1"/>
          <w:sz w:val="22"/>
          <w:szCs w:val="22"/>
          <w:lang w:val="is"/>
        </w:rPr>
        <w:t>starfsemi</w:t>
      </w:r>
      <w:r w:rsidRPr="008C6AA1">
        <w:rPr>
          <w:color w:val="000000" w:themeColor="text1"/>
          <w:sz w:val="22"/>
          <w:szCs w:val="22"/>
          <w:lang w:val="is"/>
        </w:rPr>
        <w:t xml:space="preserve"> í líkamanum, s.s. losun hormóna og taugaboðefna, </w:t>
      </w:r>
      <w:r w:rsidR="003C20E3">
        <w:rPr>
          <w:color w:val="000000" w:themeColor="text1"/>
          <w:sz w:val="22"/>
          <w:szCs w:val="22"/>
          <w:lang w:val="is"/>
        </w:rPr>
        <w:t xml:space="preserve">örvun </w:t>
      </w:r>
      <w:r w:rsidRPr="008C6AA1">
        <w:rPr>
          <w:color w:val="000000" w:themeColor="text1"/>
          <w:sz w:val="22"/>
          <w:szCs w:val="22"/>
          <w:lang w:val="is"/>
        </w:rPr>
        <w:t>taugaboða, blóðstorknun og myndun boðspennu í næmum vefnum, sem og samdrætti vöðva.</w:t>
      </w:r>
    </w:p>
    <w:p w14:paraId="365E6524" w14:textId="77777777" w:rsidR="00033604" w:rsidRPr="008C6AA1" w:rsidRDefault="00033604" w:rsidP="00033604">
      <w:pPr>
        <w:rPr>
          <w:color w:val="000000" w:themeColor="text1"/>
          <w:sz w:val="22"/>
          <w:szCs w:val="22"/>
          <w:lang w:val="is"/>
        </w:rPr>
      </w:pPr>
    </w:p>
    <w:p w14:paraId="5E5AEDD1" w14:textId="77777777" w:rsidR="00033604" w:rsidRPr="008C6AA1" w:rsidRDefault="00033604" w:rsidP="00033604">
      <w:pPr>
        <w:rPr>
          <w:b/>
          <w:bCs/>
          <w:color w:val="000000" w:themeColor="text1"/>
          <w:sz w:val="22"/>
          <w:szCs w:val="22"/>
          <w:lang w:val="is"/>
        </w:rPr>
      </w:pPr>
      <w:r w:rsidRPr="008C6AA1">
        <w:rPr>
          <w:b/>
          <w:bCs/>
          <w:color w:val="000000" w:themeColor="text1"/>
          <w:sz w:val="22"/>
          <w:szCs w:val="22"/>
          <w:lang w:val="is"/>
        </w:rPr>
        <w:t>Magnesíum</w:t>
      </w:r>
    </w:p>
    <w:p w14:paraId="61625FAA" w14:textId="5428817E" w:rsidR="00033604" w:rsidRPr="008C6AA1" w:rsidRDefault="00033604" w:rsidP="00033604">
      <w:pPr>
        <w:rPr>
          <w:color w:val="000000" w:themeColor="text1"/>
          <w:sz w:val="22"/>
          <w:szCs w:val="22"/>
          <w:lang w:val="is"/>
        </w:rPr>
      </w:pPr>
      <w:r w:rsidRPr="008C6AA1">
        <w:rPr>
          <w:color w:val="000000" w:themeColor="text1"/>
          <w:sz w:val="22"/>
          <w:szCs w:val="22"/>
          <w:lang w:val="is"/>
        </w:rPr>
        <w:t xml:space="preserve">Magnesíum, sem einnig er lífsnauðsynlegt steinefni, er annar </w:t>
      </w:r>
      <w:r w:rsidR="003058DB">
        <w:rPr>
          <w:color w:val="000000" w:themeColor="text1"/>
          <w:sz w:val="22"/>
          <w:szCs w:val="22"/>
          <w:lang w:val="is"/>
        </w:rPr>
        <w:t>hjálpar</w:t>
      </w:r>
      <w:r w:rsidRPr="008C6AA1">
        <w:rPr>
          <w:color w:val="000000" w:themeColor="text1"/>
          <w:sz w:val="22"/>
          <w:szCs w:val="22"/>
          <w:lang w:val="is"/>
        </w:rPr>
        <w:t xml:space="preserve">þáttur í fjölda ensímferla og boðferla, enda er efnið mikilvægt </w:t>
      </w:r>
      <w:r w:rsidR="003058DB">
        <w:rPr>
          <w:color w:val="000000" w:themeColor="text1"/>
          <w:sz w:val="22"/>
          <w:szCs w:val="22"/>
          <w:lang w:val="is"/>
        </w:rPr>
        <w:t>við að koma af stað</w:t>
      </w:r>
      <w:r w:rsidRPr="008C6AA1">
        <w:rPr>
          <w:color w:val="000000" w:themeColor="text1"/>
          <w:sz w:val="22"/>
          <w:szCs w:val="22"/>
          <w:lang w:val="is"/>
        </w:rPr>
        <w:t xml:space="preserve"> og </w:t>
      </w:r>
      <w:r w:rsidR="003058DB">
        <w:rPr>
          <w:color w:val="000000" w:themeColor="text1"/>
          <w:sz w:val="22"/>
          <w:szCs w:val="22"/>
          <w:lang w:val="is"/>
        </w:rPr>
        <w:t>flytja taugaboð</w:t>
      </w:r>
      <w:r w:rsidRPr="008C6AA1">
        <w:rPr>
          <w:color w:val="000000" w:themeColor="text1"/>
          <w:sz w:val="22"/>
          <w:szCs w:val="22"/>
          <w:lang w:val="is"/>
        </w:rPr>
        <w:t xml:space="preserve"> um tauga- og vöðvafrumur. Við </w:t>
      </w:r>
      <w:r w:rsidR="00E07BB0">
        <w:rPr>
          <w:color w:val="000000" w:themeColor="text1"/>
          <w:sz w:val="22"/>
          <w:szCs w:val="22"/>
          <w:lang w:val="is"/>
        </w:rPr>
        <w:t>flutning tauga-</w:t>
      </w:r>
      <w:r w:rsidRPr="008C6AA1">
        <w:rPr>
          <w:color w:val="000000" w:themeColor="text1"/>
          <w:sz w:val="22"/>
          <w:szCs w:val="22"/>
          <w:lang w:val="is"/>
        </w:rPr>
        <w:t>vöðvaboð</w:t>
      </w:r>
      <w:r w:rsidR="00E07BB0">
        <w:rPr>
          <w:color w:val="000000" w:themeColor="text1"/>
          <w:sz w:val="22"/>
          <w:szCs w:val="22"/>
          <w:lang w:val="is"/>
        </w:rPr>
        <w:t>a</w:t>
      </w:r>
      <w:r w:rsidRPr="008C6AA1">
        <w:rPr>
          <w:color w:val="000000" w:themeColor="text1"/>
          <w:sz w:val="22"/>
          <w:szCs w:val="22"/>
          <w:lang w:val="is"/>
        </w:rPr>
        <w:t xml:space="preserve"> </w:t>
      </w:r>
      <w:r w:rsidR="00E07BB0">
        <w:rPr>
          <w:color w:val="000000" w:themeColor="text1"/>
          <w:sz w:val="22"/>
          <w:szCs w:val="22"/>
          <w:lang w:val="is"/>
        </w:rPr>
        <w:t>við taugamót</w:t>
      </w:r>
      <w:r w:rsidRPr="008C6AA1">
        <w:rPr>
          <w:color w:val="000000" w:themeColor="text1"/>
          <w:sz w:val="22"/>
          <w:szCs w:val="22"/>
          <w:lang w:val="is"/>
        </w:rPr>
        <w:t xml:space="preserve"> </w:t>
      </w:r>
      <w:r w:rsidR="00B43E98">
        <w:rPr>
          <w:color w:val="000000" w:themeColor="text1"/>
          <w:sz w:val="22"/>
          <w:szCs w:val="22"/>
          <w:lang w:val="is"/>
        </w:rPr>
        <w:t>veldur örvun vegna</w:t>
      </w:r>
      <w:r w:rsidRPr="008C6AA1">
        <w:rPr>
          <w:color w:val="000000" w:themeColor="text1"/>
          <w:sz w:val="22"/>
          <w:szCs w:val="22"/>
          <w:lang w:val="is"/>
        </w:rPr>
        <w:t xml:space="preserve"> </w:t>
      </w:r>
      <w:r w:rsidR="00B43E98">
        <w:rPr>
          <w:color w:val="000000" w:themeColor="text1"/>
          <w:sz w:val="22"/>
          <w:szCs w:val="22"/>
          <w:lang w:val="is"/>
        </w:rPr>
        <w:t>magnesíum</w:t>
      </w:r>
      <w:r w:rsidRPr="008C6AA1">
        <w:rPr>
          <w:color w:val="000000" w:themeColor="text1"/>
          <w:sz w:val="22"/>
          <w:szCs w:val="22"/>
          <w:lang w:val="is"/>
        </w:rPr>
        <w:t xml:space="preserve"> </w:t>
      </w:r>
      <w:r w:rsidR="00B43E98">
        <w:rPr>
          <w:color w:val="000000" w:themeColor="text1"/>
          <w:sz w:val="22"/>
          <w:szCs w:val="22"/>
          <w:lang w:val="is"/>
        </w:rPr>
        <w:t>minnkun</w:t>
      </w:r>
      <w:r w:rsidRPr="008C6AA1">
        <w:rPr>
          <w:color w:val="000000" w:themeColor="text1"/>
          <w:sz w:val="22"/>
          <w:szCs w:val="22"/>
          <w:lang w:val="is"/>
        </w:rPr>
        <w:t xml:space="preserve"> á asetýlkólínlosun. Magnesíumjónir geta haft áhrif á losun boðefna í miðtaugakerfi og</w:t>
      </w:r>
      <w:r w:rsidR="00C3019E">
        <w:rPr>
          <w:color w:val="000000" w:themeColor="text1"/>
          <w:sz w:val="22"/>
          <w:szCs w:val="22"/>
          <w:lang w:val="is"/>
        </w:rPr>
        <w:t xml:space="preserve"> taugahnoða í ósjálfráða taugakerfinu</w:t>
      </w:r>
      <w:r w:rsidRPr="008C6AA1">
        <w:rPr>
          <w:color w:val="000000" w:themeColor="text1"/>
          <w:sz w:val="22"/>
          <w:szCs w:val="22"/>
          <w:lang w:val="is"/>
        </w:rPr>
        <w:t>. Magnesíum veldur töf á</w:t>
      </w:r>
      <w:r w:rsidR="00C3019E">
        <w:rPr>
          <w:color w:val="000000" w:themeColor="text1"/>
          <w:sz w:val="22"/>
          <w:szCs w:val="22"/>
          <w:lang w:val="is"/>
        </w:rPr>
        <w:t xml:space="preserve"> örvun</w:t>
      </w:r>
      <w:r w:rsidRPr="008C6AA1">
        <w:rPr>
          <w:color w:val="000000" w:themeColor="text1"/>
          <w:sz w:val="22"/>
          <w:szCs w:val="22"/>
          <w:lang w:val="is"/>
        </w:rPr>
        <w:t xml:space="preserve"> taugaboða í hjartavöðvanum. Magnesíum örvar einnig seytingu kalkkirtlahormóns og stýrir þannig gildi kalsíums í sermi.</w:t>
      </w:r>
    </w:p>
    <w:p w14:paraId="15FCD673" w14:textId="77777777" w:rsidR="00033604" w:rsidRPr="008C6AA1" w:rsidRDefault="00033604" w:rsidP="00033604">
      <w:pPr>
        <w:rPr>
          <w:color w:val="000000" w:themeColor="text1"/>
          <w:sz w:val="22"/>
          <w:szCs w:val="22"/>
          <w:lang w:val="is"/>
        </w:rPr>
      </w:pPr>
    </w:p>
    <w:p w14:paraId="1FBBBD84" w14:textId="6998FE00" w:rsidR="00033604" w:rsidRPr="0022661B" w:rsidRDefault="00F16092" w:rsidP="00033604">
      <w:pPr>
        <w:rPr>
          <w:color w:val="000000" w:themeColor="text1"/>
          <w:sz w:val="22"/>
          <w:szCs w:val="22"/>
          <w:lang w:val="is"/>
        </w:rPr>
      </w:pPr>
      <w:r>
        <w:rPr>
          <w:color w:val="000000" w:themeColor="text1"/>
          <w:sz w:val="22"/>
          <w:szCs w:val="22"/>
          <w:lang w:val="is"/>
        </w:rPr>
        <w:t>Virku innihaldsefni</w:t>
      </w:r>
      <w:r w:rsidR="00033604" w:rsidRPr="008C6AA1">
        <w:rPr>
          <w:color w:val="000000" w:themeColor="text1"/>
          <w:sz w:val="22"/>
          <w:szCs w:val="22"/>
          <w:lang w:val="is"/>
        </w:rPr>
        <w:t xml:space="preserve"> dýralyf</w:t>
      </w:r>
      <w:r>
        <w:rPr>
          <w:color w:val="000000" w:themeColor="text1"/>
          <w:sz w:val="22"/>
          <w:szCs w:val="22"/>
          <w:lang w:val="is"/>
        </w:rPr>
        <w:t>sins er</w:t>
      </w:r>
      <w:r w:rsidR="00033604" w:rsidRPr="008C6AA1">
        <w:rPr>
          <w:color w:val="000000" w:themeColor="text1"/>
          <w:sz w:val="22"/>
          <w:szCs w:val="22"/>
          <w:lang w:val="is"/>
        </w:rPr>
        <w:t xml:space="preserve"> kalsíum í lífrænni </w:t>
      </w:r>
      <w:r w:rsidR="00C3019E">
        <w:rPr>
          <w:color w:val="000000" w:themeColor="text1"/>
          <w:sz w:val="22"/>
          <w:szCs w:val="22"/>
          <w:lang w:val="is"/>
        </w:rPr>
        <w:t>samsetningu</w:t>
      </w:r>
      <w:r w:rsidR="00033604" w:rsidRPr="008C6AA1">
        <w:rPr>
          <w:color w:val="000000" w:themeColor="text1"/>
          <w:sz w:val="22"/>
          <w:szCs w:val="22"/>
          <w:lang w:val="is"/>
        </w:rPr>
        <w:t xml:space="preserve"> (sem kalsíumglúkónat) og mag</w:t>
      </w:r>
      <w:r>
        <w:rPr>
          <w:color w:val="000000" w:themeColor="text1"/>
          <w:sz w:val="22"/>
          <w:szCs w:val="22"/>
          <w:lang w:val="is"/>
        </w:rPr>
        <w:t>nesíum í formi magnesíumklóríðs</w:t>
      </w:r>
      <w:r w:rsidR="00033604" w:rsidRPr="008C6AA1">
        <w:rPr>
          <w:color w:val="000000" w:themeColor="text1"/>
          <w:sz w:val="22"/>
          <w:szCs w:val="22"/>
          <w:lang w:val="is"/>
        </w:rPr>
        <w:t>. Þegar bórsýru er bætt við myndast kalsíumbórglúkón</w:t>
      </w:r>
      <w:r w:rsidR="00C3019E">
        <w:rPr>
          <w:color w:val="000000" w:themeColor="text1"/>
          <w:sz w:val="22"/>
          <w:szCs w:val="22"/>
          <w:lang w:val="is"/>
        </w:rPr>
        <w:t xml:space="preserve">at, sem eykur leysanleika og </w:t>
      </w:r>
      <w:r w:rsidR="00033604" w:rsidRPr="008C6AA1">
        <w:rPr>
          <w:color w:val="000000" w:themeColor="text1"/>
          <w:sz w:val="22"/>
          <w:szCs w:val="22"/>
          <w:lang w:val="is"/>
        </w:rPr>
        <w:t>þol</w:t>
      </w:r>
      <w:r w:rsidR="00C3019E">
        <w:rPr>
          <w:color w:val="000000" w:themeColor="text1"/>
          <w:sz w:val="22"/>
          <w:szCs w:val="22"/>
          <w:lang w:val="is"/>
        </w:rPr>
        <w:t xml:space="preserve"> í vefjum</w:t>
      </w:r>
      <w:r w:rsidR="00033604" w:rsidRPr="008C6AA1">
        <w:rPr>
          <w:color w:val="000000" w:themeColor="text1"/>
          <w:sz w:val="22"/>
          <w:szCs w:val="22"/>
          <w:lang w:val="is"/>
        </w:rPr>
        <w:t>.</w:t>
      </w:r>
    </w:p>
    <w:p w14:paraId="483802F4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27D62D9F" w14:textId="776B66CE" w:rsidR="00053914" w:rsidRPr="0022661B" w:rsidRDefault="00843B56">
      <w:pPr>
        <w:rPr>
          <w:b/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5.2</w:t>
      </w:r>
      <w:r w:rsidRPr="0022661B">
        <w:rPr>
          <w:b/>
          <w:color w:val="000000" w:themeColor="text1"/>
          <w:sz w:val="22"/>
          <w:szCs w:val="22"/>
        </w:rPr>
        <w:tab/>
      </w:r>
      <w:r w:rsidRPr="0022661B">
        <w:rPr>
          <w:b/>
          <w:bCs/>
          <w:color w:val="000000" w:themeColor="text1"/>
          <w:sz w:val="22"/>
          <w:szCs w:val="22"/>
        </w:rPr>
        <w:t>Lyfjahvörf</w:t>
      </w:r>
    </w:p>
    <w:p w14:paraId="5EA10493" w14:textId="77777777" w:rsidR="00053914" w:rsidRPr="0022661B" w:rsidRDefault="00053914">
      <w:pPr>
        <w:rPr>
          <w:bCs/>
          <w:color w:val="000000" w:themeColor="text1"/>
          <w:sz w:val="22"/>
          <w:szCs w:val="22"/>
        </w:rPr>
      </w:pPr>
    </w:p>
    <w:p w14:paraId="4D586035" w14:textId="77777777" w:rsidR="00033604" w:rsidRPr="0022661B" w:rsidRDefault="00033604" w:rsidP="00033604">
      <w:pPr>
        <w:rPr>
          <w:color w:val="000000" w:themeColor="text1"/>
          <w:sz w:val="22"/>
          <w:szCs w:val="22"/>
          <w:lang w:val="is"/>
        </w:rPr>
      </w:pPr>
      <w:r w:rsidRPr="008C6AA1">
        <w:rPr>
          <w:color w:val="000000" w:themeColor="text1"/>
          <w:sz w:val="22"/>
          <w:szCs w:val="22"/>
          <w:lang w:val="is"/>
        </w:rPr>
        <w:t>Eftir gjöf framhjá meltingarvegi dreifast kalsíum og magnesíum hratt. Hlutfall próteinbindingar er í kringum 50% fyrir kalsíum og 30 til 50% fyrir magnesíum. Kalsíum er einkum skilið út með hægðum og magnesíum gegnum nýrun.</w:t>
      </w:r>
      <w:r w:rsidRPr="0022661B">
        <w:rPr>
          <w:color w:val="000000" w:themeColor="text1"/>
          <w:sz w:val="22"/>
          <w:szCs w:val="22"/>
          <w:lang w:val="is"/>
        </w:rPr>
        <w:t xml:space="preserve"> </w:t>
      </w:r>
    </w:p>
    <w:p w14:paraId="519B42BD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4C5C3722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08BBF177" w14:textId="77777777" w:rsidR="00053914" w:rsidRPr="0022661B" w:rsidRDefault="00843B56">
      <w:pPr>
        <w:rPr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6.</w:t>
      </w:r>
      <w:r w:rsidRPr="0022661B">
        <w:rPr>
          <w:b/>
          <w:color w:val="000000" w:themeColor="text1"/>
          <w:sz w:val="22"/>
          <w:szCs w:val="22"/>
        </w:rPr>
        <w:tab/>
      </w:r>
      <w:r w:rsidRPr="0022661B">
        <w:rPr>
          <w:b/>
          <w:bCs/>
          <w:color w:val="000000" w:themeColor="text1"/>
          <w:sz w:val="22"/>
          <w:szCs w:val="22"/>
        </w:rPr>
        <w:t>LYFJAGERÐARFRÆÐILEGAR UPPLÝSINGAR</w:t>
      </w:r>
    </w:p>
    <w:p w14:paraId="2D2B1B1A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69BB891D" w14:textId="77777777" w:rsidR="00053914" w:rsidRPr="0022661B" w:rsidRDefault="00843B56">
      <w:pPr>
        <w:rPr>
          <w:b/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6.1</w:t>
      </w:r>
      <w:r w:rsidRPr="0022661B">
        <w:rPr>
          <w:b/>
          <w:color w:val="000000" w:themeColor="text1"/>
          <w:sz w:val="22"/>
          <w:szCs w:val="22"/>
        </w:rPr>
        <w:tab/>
        <w:t>Hjálparefni</w:t>
      </w:r>
    </w:p>
    <w:p w14:paraId="5A88011D" w14:textId="342AB57F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1E9BEEBF" w14:textId="77777777" w:rsidR="00033604" w:rsidRPr="0022661B" w:rsidRDefault="00033604" w:rsidP="00033604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</w:rPr>
        <w:t>Vatn fyrir stungulyf</w:t>
      </w:r>
    </w:p>
    <w:p w14:paraId="65819470" w14:textId="77777777" w:rsidR="00033604" w:rsidRPr="0022661B" w:rsidRDefault="00033604">
      <w:pPr>
        <w:rPr>
          <w:color w:val="000000" w:themeColor="text1"/>
          <w:sz w:val="22"/>
          <w:szCs w:val="22"/>
        </w:rPr>
      </w:pPr>
    </w:p>
    <w:p w14:paraId="2E9F9EBC" w14:textId="77777777" w:rsidR="00053914" w:rsidRPr="0022661B" w:rsidRDefault="00843B56">
      <w:pPr>
        <w:rPr>
          <w:b/>
          <w:bCs/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6.2</w:t>
      </w:r>
      <w:r w:rsidRPr="0022661B">
        <w:rPr>
          <w:b/>
          <w:color w:val="000000" w:themeColor="text1"/>
          <w:sz w:val="22"/>
          <w:szCs w:val="22"/>
        </w:rPr>
        <w:tab/>
      </w:r>
      <w:r w:rsidR="00BB0F4B" w:rsidRPr="0022661B">
        <w:rPr>
          <w:b/>
          <w:color w:val="000000" w:themeColor="text1"/>
          <w:sz w:val="22"/>
          <w:szCs w:val="22"/>
        </w:rPr>
        <w:t>Ó</w:t>
      </w:r>
      <w:r w:rsidRPr="0022661B">
        <w:rPr>
          <w:b/>
          <w:bCs/>
          <w:color w:val="000000" w:themeColor="text1"/>
          <w:sz w:val="22"/>
          <w:szCs w:val="22"/>
        </w:rPr>
        <w:t>samrýmanleiki</w:t>
      </w:r>
      <w:r w:rsidR="00BB0F4B" w:rsidRPr="0022661B">
        <w:rPr>
          <w:b/>
          <w:bCs/>
          <w:color w:val="000000" w:themeColor="text1"/>
          <w:sz w:val="22"/>
          <w:szCs w:val="22"/>
        </w:rPr>
        <w:t xml:space="preserve"> sem skiptir máli</w:t>
      </w:r>
    </w:p>
    <w:p w14:paraId="3C996D09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378A420B" w14:textId="2325BBC5" w:rsidR="00053914" w:rsidRPr="0022661B" w:rsidRDefault="00843B56">
      <w:pPr>
        <w:rPr>
          <w:color w:val="000000" w:themeColor="text1"/>
          <w:sz w:val="22"/>
          <w:szCs w:val="22"/>
        </w:rPr>
      </w:pPr>
      <w:r w:rsidRPr="0022661B">
        <w:rPr>
          <w:color w:val="000000" w:themeColor="text1"/>
          <w:sz w:val="22"/>
          <w:szCs w:val="22"/>
        </w:rPr>
        <w:t xml:space="preserve">Ekki má blanda þessu dýralyfi saman við önnur dýralyf, </w:t>
      </w:r>
      <w:r w:rsidR="007E2C1A" w:rsidRPr="0022661B">
        <w:rPr>
          <w:color w:val="000000" w:themeColor="text1"/>
          <w:sz w:val="22"/>
          <w:szCs w:val="22"/>
        </w:rPr>
        <w:t>því</w:t>
      </w:r>
      <w:r w:rsidRPr="0022661B">
        <w:rPr>
          <w:color w:val="000000" w:themeColor="text1"/>
          <w:sz w:val="22"/>
          <w:szCs w:val="22"/>
        </w:rPr>
        <w:t xml:space="preserve"> rannsóknir á samrýmanleika hafa ekki verið gerðar.</w:t>
      </w:r>
    </w:p>
    <w:p w14:paraId="15D30985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5C20FFD1" w14:textId="77777777" w:rsidR="00053914" w:rsidRPr="0022661B" w:rsidRDefault="00843B56">
      <w:pPr>
        <w:outlineLvl w:val="0"/>
        <w:rPr>
          <w:b/>
          <w:bCs/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6.3</w:t>
      </w:r>
      <w:r w:rsidRPr="0022661B">
        <w:rPr>
          <w:b/>
          <w:color w:val="000000" w:themeColor="text1"/>
          <w:sz w:val="22"/>
          <w:szCs w:val="22"/>
        </w:rPr>
        <w:tab/>
      </w:r>
      <w:r w:rsidRPr="0022661B">
        <w:rPr>
          <w:b/>
          <w:bCs/>
          <w:color w:val="000000" w:themeColor="text1"/>
          <w:sz w:val="22"/>
          <w:szCs w:val="22"/>
        </w:rPr>
        <w:t>Geymsluþol</w:t>
      </w:r>
    </w:p>
    <w:p w14:paraId="7902E038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7E60C8BD" w14:textId="706D7AF1" w:rsidR="00053914" w:rsidRPr="0022661B" w:rsidRDefault="00843B56">
      <w:pPr>
        <w:rPr>
          <w:color w:val="000000" w:themeColor="text1"/>
          <w:sz w:val="22"/>
          <w:szCs w:val="22"/>
        </w:rPr>
      </w:pPr>
      <w:r w:rsidRPr="0022661B">
        <w:rPr>
          <w:color w:val="000000" w:themeColor="text1"/>
          <w:sz w:val="22"/>
          <w:szCs w:val="22"/>
        </w:rPr>
        <w:t xml:space="preserve">Geymsluþol dýralyfsins í söluumbúðum: </w:t>
      </w:r>
      <w:r w:rsidR="00033604" w:rsidRPr="0022661B">
        <w:rPr>
          <w:color w:val="000000" w:themeColor="text1"/>
          <w:sz w:val="22"/>
          <w:szCs w:val="22"/>
        </w:rPr>
        <w:t>3 ár.</w:t>
      </w:r>
    </w:p>
    <w:p w14:paraId="60D6EC4E" w14:textId="0A1A4058" w:rsidR="00C37DFD" w:rsidRPr="00811E07" w:rsidRDefault="00C37DFD" w:rsidP="00C37DFD">
      <w:pPr>
        <w:rPr>
          <w:sz w:val="22"/>
          <w:szCs w:val="22"/>
        </w:rPr>
      </w:pPr>
      <w:r w:rsidRPr="00811E07">
        <w:rPr>
          <w:sz w:val="22"/>
          <w:szCs w:val="22"/>
        </w:rPr>
        <w:t>Geymsluþol eftir að umbúðir hafa verið rofnar:</w:t>
      </w:r>
      <w:r w:rsidRPr="003265A1">
        <w:rPr>
          <w:sz w:val="22"/>
          <w:szCs w:val="22"/>
        </w:rPr>
        <w:t xml:space="preserve"> </w:t>
      </w:r>
      <w:r w:rsidR="00C3019E">
        <w:rPr>
          <w:sz w:val="22"/>
          <w:szCs w:val="22"/>
        </w:rPr>
        <w:t>Notið</w:t>
      </w:r>
      <w:r w:rsidRPr="00E67099">
        <w:rPr>
          <w:sz w:val="22"/>
          <w:szCs w:val="22"/>
        </w:rPr>
        <w:t xml:space="preserve"> strax</w:t>
      </w:r>
      <w:r>
        <w:rPr>
          <w:sz w:val="22"/>
          <w:szCs w:val="22"/>
        </w:rPr>
        <w:t>.</w:t>
      </w:r>
    </w:p>
    <w:p w14:paraId="0CFE58FF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14A8D5D4" w14:textId="77777777" w:rsidR="00053914" w:rsidRPr="0022661B" w:rsidRDefault="00843B56">
      <w:pPr>
        <w:rPr>
          <w:b/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6.4</w:t>
      </w:r>
      <w:r w:rsidRPr="0022661B">
        <w:rPr>
          <w:b/>
          <w:color w:val="000000" w:themeColor="text1"/>
          <w:sz w:val="22"/>
          <w:szCs w:val="22"/>
        </w:rPr>
        <w:tab/>
      </w:r>
      <w:r w:rsidRPr="0022661B">
        <w:rPr>
          <w:b/>
          <w:bCs/>
          <w:color w:val="000000" w:themeColor="text1"/>
          <w:sz w:val="22"/>
          <w:szCs w:val="22"/>
        </w:rPr>
        <w:t>Sérstakar varúðarreglur við geymslu</w:t>
      </w:r>
    </w:p>
    <w:p w14:paraId="123881EF" w14:textId="7777777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390AC27A" w14:textId="310F9927" w:rsidR="00053914" w:rsidRDefault="00C3019E">
      <w:pPr>
        <w:rPr>
          <w:sz w:val="22"/>
          <w:szCs w:val="22"/>
        </w:rPr>
      </w:pPr>
      <w:r w:rsidRPr="004139D1">
        <w:rPr>
          <w:sz w:val="22"/>
          <w:szCs w:val="22"/>
        </w:rPr>
        <w:t>Engin sérstök fyrirmæli eru um geymsluaðstæður dýralyfsins</w:t>
      </w:r>
      <w:r>
        <w:rPr>
          <w:sz w:val="22"/>
          <w:szCs w:val="22"/>
        </w:rPr>
        <w:t>.</w:t>
      </w:r>
    </w:p>
    <w:p w14:paraId="3E734416" w14:textId="77777777" w:rsidR="00C3019E" w:rsidRPr="0022661B" w:rsidRDefault="00C3019E">
      <w:pPr>
        <w:rPr>
          <w:color w:val="000000" w:themeColor="text1"/>
          <w:sz w:val="22"/>
          <w:szCs w:val="22"/>
        </w:rPr>
      </w:pPr>
    </w:p>
    <w:p w14:paraId="6CD3A599" w14:textId="77777777" w:rsidR="00053914" w:rsidRPr="0022661B" w:rsidRDefault="00843B56">
      <w:pPr>
        <w:rPr>
          <w:b/>
          <w:bCs/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6.5</w:t>
      </w:r>
      <w:r w:rsidRPr="0022661B">
        <w:rPr>
          <w:b/>
          <w:color w:val="000000" w:themeColor="text1"/>
          <w:sz w:val="22"/>
          <w:szCs w:val="22"/>
        </w:rPr>
        <w:tab/>
      </w:r>
      <w:r w:rsidRPr="0022661B">
        <w:rPr>
          <w:b/>
          <w:bCs/>
          <w:color w:val="000000" w:themeColor="text1"/>
          <w:sz w:val="22"/>
          <w:szCs w:val="22"/>
        </w:rPr>
        <w:t>Gerð og samsetning innri umbúða</w:t>
      </w:r>
    </w:p>
    <w:p w14:paraId="0E84D246" w14:textId="77777777" w:rsidR="00053914" w:rsidRPr="0022661B" w:rsidRDefault="00053914">
      <w:pPr>
        <w:rPr>
          <w:bCs/>
          <w:color w:val="000000" w:themeColor="text1"/>
          <w:sz w:val="22"/>
          <w:szCs w:val="22"/>
        </w:rPr>
      </w:pPr>
    </w:p>
    <w:p w14:paraId="7238D4E2" w14:textId="77777777" w:rsidR="00033604" w:rsidRPr="008C6AA1" w:rsidRDefault="00033604" w:rsidP="00033604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  <w:lang w:val="is"/>
        </w:rPr>
        <w:t>Pólýprópýlenflaska með mælikvarða sem lokað er með brómóbútýlgúmmítappa og álhettu.</w:t>
      </w:r>
    </w:p>
    <w:p w14:paraId="094BD439" w14:textId="73561F67" w:rsidR="00033604" w:rsidRDefault="00033604" w:rsidP="00033604">
      <w:pPr>
        <w:rPr>
          <w:color w:val="000000" w:themeColor="text1"/>
          <w:sz w:val="22"/>
          <w:szCs w:val="22"/>
          <w:lang w:val="is"/>
        </w:rPr>
      </w:pPr>
      <w:r w:rsidRPr="008C6AA1">
        <w:rPr>
          <w:color w:val="000000" w:themeColor="text1"/>
          <w:sz w:val="22"/>
          <w:szCs w:val="22"/>
          <w:lang w:val="is"/>
        </w:rPr>
        <w:t>Pakkningastærð: 500 ml.</w:t>
      </w:r>
    </w:p>
    <w:p w14:paraId="08DCD35A" w14:textId="1D5CB346" w:rsidR="00D47D0C" w:rsidRPr="008C6AA1" w:rsidRDefault="00D47D0C" w:rsidP="00D47D0C">
      <w:pPr>
        <w:rPr>
          <w:color w:val="000000" w:themeColor="text1"/>
          <w:sz w:val="22"/>
          <w:szCs w:val="22"/>
        </w:rPr>
      </w:pPr>
      <w:r w:rsidRPr="007037D2">
        <w:rPr>
          <w:color w:val="000000" w:themeColor="text1"/>
          <w:sz w:val="22"/>
          <w:szCs w:val="22"/>
        </w:rPr>
        <w:t>Fjölpakkningastærð: 12 x 500 ml í pappa</w:t>
      </w:r>
      <w:r w:rsidR="001F0C51">
        <w:rPr>
          <w:color w:val="000000" w:themeColor="text1"/>
          <w:sz w:val="22"/>
          <w:szCs w:val="22"/>
        </w:rPr>
        <w:t>öskju</w:t>
      </w:r>
      <w:r w:rsidRPr="007037D2">
        <w:rPr>
          <w:color w:val="000000" w:themeColor="text1"/>
          <w:sz w:val="22"/>
          <w:szCs w:val="22"/>
        </w:rPr>
        <w:t>.</w:t>
      </w:r>
    </w:p>
    <w:p w14:paraId="09A9C9F4" w14:textId="71311C9E" w:rsidR="00053914" w:rsidRPr="001F0C51" w:rsidRDefault="00D47D0C">
      <w:pPr>
        <w:rPr>
          <w:color w:val="000000" w:themeColor="text1"/>
          <w:sz w:val="22"/>
          <w:szCs w:val="22"/>
        </w:rPr>
      </w:pPr>
      <w:r w:rsidRPr="00D47D0C">
        <w:rPr>
          <w:color w:val="000000" w:themeColor="text1"/>
          <w:sz w:val="22"/>
          <w:szCs w:val="22"/>
        </w:rPr>
        <w:t>Ekki er víst að allar pakkningastærðir séu markaðssettar.</w:t>
      </w:r>
    </w:p>
    <w:p w14:paraId="4ECF7C35" w14:textId="77777777" w:rsidR="00D47D0C" w:rsidRPr="00D47D0C" w:rsidRDefault="00D47D0C">
      <w:pPr>
        <w:rPr>
          <w:color w:val="000000" w:themeColor="text1"/>
          <w:sz w:val="22"/>
          <w:szCs w:val="22"/>
          <w:lang w:val="is"/>
        </w:rPr>
      </w:pPr>
    </w:p>
    <w:p w14:paraId="51B54BAA" w14:textId="77777777" w:rsidR="00053914" w:rsidRPr="008C6AA1" w:rsidRDefault="00843B56">
      <w:pPr>
        <w:ind w:left="567" w:hanging="567"/>
        <w:rPr>
          <w:b/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</w:rPr>
        <w:t>6.6</w:t>
      </w:r>
      <w:r w:rsidRPr="008C6AA1">
        <w:rPr>
          <w:b/>
          <w:color w:val="000000" w:themeColor="text1"/>
          <w:sz w:val="22"/>
          <w:szCs w:val="22"/>
        </w:rPr>
        <w:tab/>
      </w:r>
      <w:r w:rsidRPr="008C6AA1">
        <w:rPr>
          <w:b/>
          <w:bCs/>
          <w:color w:val="000000" w:themeColor="text1"/>
          <w:sz w:val="22"/>
          <w:szCs w:val="22"/>
        </w:rPr>
        <w:t>Sérstakar varúðarreglur vegna förgunar ónotaðra dýralyfja eða úrgangs sem til fellur við notkun þeirra</w:t>
      </w:r>
    </w:p>
    <w:p w14:paraId="3324912D" w14:textId="77777777" w:rsidR="00053914" w:rsidRPr="008C6AA1" w:rsidRDefault="00053914">
      <w:pPr>
        <w:rPr>
          <w:bCs/>
          <w:color w:val="000000" w:themeColor="text1"/>
          <w:sz w:val="22"/>
          <w:szCs w:val="22"/>
        </w:rPr>
      </w:pPr>
    </w:p>
    <w:p w14:paraId="2F47116E" w14:textId="1F557EC5" w:rsidR="00053914" w:rsidRPr="008C6AA1" w:rsidRDefault="00843B56">
      <w:pPr>
        <w:rPr>
          <w:color w:val="000000" w:themeColor="text1"/>
          <w:sz w:val="22"/>
          <w:szCs w:val="22"/>
        </w:rPr>
      </w:pPr>
      <w:r w:rsidRPr="008C6AA1">
        <w:rPr>
          <w:color w:val="000000" w:themeColor="text1"/>
          <w:sz w:val="22"/>
          <w:szCs w:val="22"/>
        </w:rPr>
        <w:t>Farga skal ónotuðu dýralyfi eða úrgangi vegna dýralyfs í samræmi við gildandi reglur.</w:t>
      </w:r>
    </w:p>
    <w:p w14:paraId="2DED0556" w14:textId="77777777" w:rsidR="00033604" w:rsidRPr="008C6AA1" w:rsidRDefault="00033604">
      <w:pPr>
        <w:rPr>
          <w:color w:val="000000" w:themeColor="text1"/>
          <w:sz w:val="22"/>
          <w:szCs w:val="22"/>
        </w:rPr>
      </w:pPr>
    </w:p>
    <w:p w14:paraId="54746640" w14:textId="77777777" w:rsidR="00053914" w:rsidRPr="008C6AA1" w:rsidRDefault="00053914">
      <w:pPr>
        <w:rPr>
          <w:color w:val="000000" w:themeColor="text1"/>
          <w:sz w:val="22"/>
          <w:szCs w:val="22"/>
        </w:rPr>
      </w:pPr>
    </w:p>
    <w:p w14:paraId="1083956C" w14:textId="77777777" w:rsidR="00053914" w:rsidRPr="008C6AA1" w:rsidRDefault="00843B56">
      <w:pPr>
        <w:rPr>
          <w:b/>
          <w:bCs/>
          <w:color w:val="000000" w:themeColor="text1"/>
          <w:sz w:val="22"/>
          <w:szCs w:val="22"/>
        </w:rPr>
      </w:pPr>
      <w:r w:rsidRPr="008C6AA1">
        <w:rPr>
          <w:b/>
          <w:color w:val="000000" w:themeColor="text1"/>
          <w:sz w:val="22"/>
          <w:szCs w:val="22"/>
        </w:rPr>
        <w:t>7.</w:t>
      </w:r>
      <w:r w:rsidRPr="008C6AA1">
        <w:rPr>
          <w:b/>
          <w:color w:val="000000" w:themeColor="text1"/>
          <w:sz w:val="22"/>
          <w:szCs w:val="22"/>
        </w:rPr>
        <w:tab/>
      </w:r>
      <w:r w:rsidRPr="008C6AA1">
        <w:rPr>
          <w:b/>
          <w:bCs/>
          <w:color w:val="000000" w:themeColor="text1"/>
          <w:sz w:val="22"/>
          <w:szCs w:val="22"/>
        </w:rPr>
        <w:t>MARKAÐSLEYFISHAFI</w:t>
      </w:r>
    </w:p>
    <w:p w14:paraId="2308007E" w14:textId="77777777" w:rsidR="00053914" w:rsidRPr="008C6AA1" w:rsidRDefault="00053914">
      <w:pPr>
        <w:rPr>
          <w:bCs/>
          <w:color w:val="000000" w:themeColor="text1"/>
          <w:sz w:val="22"/>
          <w:szCs w:val="22"/>
        </w:rPr>
      </w:pPr>
    </w:p>
    <w:p w14:paraId="6767815A" w14:textId="77777777" w:rsidR="00033604" w:rsidRPr="008C6AA1" w:rsidRDefault="00033604" w:rsidP="00033604">
      <w:pPr>
        <w:rPr>
          <w:color w:val="000000" w:themeColor="text1"/>
          <w:sz w:val="22"/>
          <w:szCs w:val="22"/>
          <w:lang w:val="nl-NL"/>
        </w:rPr>
      </w:pPr>
      <w:r w:rsidRPr="008C6AA1">
        <w:rPr>
          <w:color w:val="000000" w:themeColor="text1"/>
          <w:sz w:val="22"/>
          <w:szCs w:val="22"/>
          <w:lang w:val="nl-NL"/>
        </w:rPr>
        <w:t>Interchemie Werken De Adelaar Eesti AS</w:t>
      </w:r>
    </w:p>
    <w:p w14:paraId="08DA575B" w14:textId="77777777" w:rsidR="00033604" w:rsidRPr="008C6AA1" w:rsidRDefault="00033604" w:rsidP="00033604">
      <w:pPr>
        <w:rPr>
          <w:color w:val="000000" w:themeColor="text1"/>
          <w:sz w:val="22"/>
          <w:szCs w:val="22"/>
          <w:lang w:val="nl-NL"/>
        </w:rPr>
      </w:pPr>
      <w:r w:rsidRPr="008C6AA1">
        <w:rPr>
          <w:color w:val="000000" w:themeColor="text1"/>
          <w:sz w:val="22"/>
          <w:szCs w:val="22"/>
          <w:lang w:val="nl-NL"/>
        </w:rPr>
        <w:t>Vanapere tee 14, Püünsi</w:t>
      </w:r>
    </w:p>
    <w:p w14:paraId="3B55E2A0" w14:textId="77777777" w:rsidR="00033604" w:rsidRPr="008C6AA1" w:rsidRDefault="00033604" w:rsidP="00033604">
      <w:pPr>
        <w:rPr>
          <w:color w:val="000000" w:themeColor="text1"/>
          <w:sz w:val="22"/>
          <w:szCs w:val="22"/>
          <w:lang w:val="nl-NL"/>
        </w:rPr>
      </w:pPr>
      <w:r w:rsidRPr="008C6AA1">
        <w:rPr>
          <w:color w:val="000000" w:themeColor="text1"/>
          <w:sz w:val="22"/>
          <w:szCs w:val="22"/>
          <w:lang w:val="nl-NL"/>
        </w:rPr>
        <w:t>Sveitarfélagið Viimsi</w:t>
      </w:r>
    </w:p>
    <w:p w14:paraId="68E3E02D" w14:textId="77777777" w:rsidR="00033604" w:rsidRPr="008C6AA1" w:rsidRDefault="00033604" w:rsidP="00033604">
      <w:pPr>
        <w:rPr>
          <w:color w:val="000000" w:themeColor="text1"/>
          <w:sz w:val="22"/>
          <w:szCs w:val="22"/>
          <w:lang w:val="nl-NL"/>
        </w:rPr>
      </w:pPr>
      <w:r w:rsidRPr="008C6AA1">
        <w:rPr>
          <w:color w:val="000000" w:themeColor="text1"/>
          <w:sz w:val="22"/>
          <w:szCs w:val="22"/>
          <w:lang w:val="is"/>
        </w:rPr>
        <w:t>Harju-sýsla 74013</w:t>
      </w:r>
    </w:p>
    <w:p w14:paraId="091C0634" w14:textId="77777777" w:rsidR="00033604" w:rsidRPr="008C6AA1" w:rsidRDefault="00033604" w:rsidP="00033604">
      <w:pPr>
        <w:rPr>
          <w:color w:val="000000" w:themeColor="text1"/>
          <w:sz w:val="22"/>
          <w:szCs w:val="22"/>
          <w:lang w:val="de-DE"/>
        </w:rPr>
      </w:pPr>
      <w:r w:rsidRPr="008C6AA1">
        <w:rPr>
          <w:color w:val="000000" w:themeColor="text1"/>
          <w:sz w:val="22"/>
          <w:szCs w:val="22"/>
          <w:lang w:val="is"/>
        </w:rPr>
        <w:t>Eistland</w:t>
      </w:r>
    </w:p>
    <w:p w14:paraId="1326A2EE" w14:textId="26BC58E9" w:rsidR="00033604" w:rsidRPr="008C6AA1" w:rsidRDefault="00033604" w:rsidP="00033604">
      <w:pPr>
        <w:rPr>
          <w:color w:val="000000" w:themeColor="text1"/>
          <w:sz w:val="22"/>
          <w:szCs w:val="22"/>
          <w:lang w:val="de-DE"/>
        </w:rPr>
      </w:pPr>
      <w:r w:rsidRPr="008C6AA1">
        <w:rPr>
          <w:color w:val="000000" w:themeColor="text1"/>
          <w:sz w:val="22"/>
          <w:szCs w:val="22"/>
        </w:rPr>
        <w:t>Sími</w:t>
      </w:r>
      <w:r w:rsidRPr="008C6AA1">
        <w:rPr>
          <w:color w:val="000000" w:themeColor="text1"/>
          <w:sz w:val="22"/>
          <w:szCs w:val="22"/>
          <w:lang w:val="is"/>
        </w:rPr>
        <w:t>: +372 6 005 005</w:t>
      </w:r>
    </w:p>
    <w:p w14:paraId="4C45341D" w14:textId="54700A01" w:rsidR="00033604" w:rsidRPr="0022661B" w:rsidRDefault="00033604" w:rsidP="00033604">
      <w:pPr>
        <w:rPr>
          <w:color w:val="000000" w:themeColor="text1"/>
          <w:sz w:val="22"/>
          <w:szCs w:val="22"/>
          <w:lang w:val="de-DE"/>
        </w:rPr>
      </w:pPr>
      <w:r w:rsidRPr="008C6AA1">
        <w:rPr>
          <w:color w:val="000000" w:themeColor="text1"/>
          <w:sz w:val="22"/>
          <w:szCs w:val="22"/>
        </w:rPr>
        <w:t>Netfang</w:t>
      </w:r>
      <w:r w:rsidRPr="008C6AA1">
        <w:rPr>
          <w:color w:val="000000" w:themeColor="text1"/>
          <w:sz w:val="22"/>
          <w:szCs w:val="22"/>
          <w:lang w:val="is"/>
        </w:rPr>
        <w:t>: info@interchemie.ee</w:t>
      </w:r>
    </w:p>
    <w:p w14:paraId="181B99A5" w14:textId="77777777" w:rsidR="00053914" w:rsidRPr="0022661B" w:rsidRDefault="00053914">
      <w:pPr>
        <w:rPr>
          <w:bCs/>
          <w:color w:val="000000" w:themeColor="text1"/>
          <w:sz w:val="22"/>
          <w:szCs w:val="22"/>
        </w:rPr>
      </w:pPr>
    </w:p>
    <w:p w14:paraId="75E21093" w14:textId="77777777" w:rsidR="00053914" w:rsidRPr="0022661B" w:rsidRDefault="00053914">
      <w:pPr>
        <w:rPr>
          <w:bCs/>
          <w:color w:val="000000" w:themeColor="text1"/>
          <w:sz w:val="22"/>
          <w:szCs w:val="22"/>
        </w:rPr>
      </w:pPr>
    </w:p>
    <w:p w14:paraId="7CA2DC19" w14:textId="77777777" w:rsidR="00053914" w:rsidRPr="0022661B" w:rsidRDefault="00843B56">
      <w:pPr>
        <w:rPr>
          <w:b/>
          <w:bCs/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8.</w:t>
      </w:r>
      <w:r w:rsidRPr="0022661B">
        <w:rPr>
          <w:b/>
          <w:color w:val="000000" w:themeColor="text1"/>
          <w:sz w:val="22"/>
          <w:szCs w:val="22"/>
        </w:rPr>
        <w:tab/>
        <w:t>MARKAÐSLEYFISNÚMER</w:t>
      </w:r>
    </w:p>
    <w:p w14:paraId="0EE29F4D" w14:textId="12CF3EE4" w:rsidR="00053914" w:rsidRPr="0022661B" w:rsidRDefault="00053914">
      <w:pPr>
        <w:rPr>
          <w:bCs/>
          <w:color w:val="000000" w:themeColor="text1"/>
          <w:sz w:val="22"/>
          <w:szCs w:val="22"/>
        </w:rPr>
      </w:pPr>
    </w:p>
    <w:p w14:paraId="2705F5F6" w14:textId="4EE4EB99" w:rsidR="00053914" w:rsidRPr="00235FF5" w:rsidRDefault="00235FF5">
      <w:pPr>
        <w:rPr>
          <w:color w:val="000000" w:themeColor="text1"/>
          <w:sz w:val="22"/>
          <w:szCs w:val="22"/>
          <w:lang w:val="is"/>
        </w:rPr>
      </w:pPr>
      <w:r w:rsidRPr="00235FF5">
        <w:rPr>
          <w:color w:val="000000" w:themeColor="text1"/>
          <w:sz w:val="22"/>
          <w:szCs w:val="22"/>
          <w:lang w:val="is"/>
        </w:rPr>
        <w:t>IS/2/19/016/01</w:t>
      </w:r>
    </w:p>
    <w:p w14:paraId="3F2F2AEB" w14:textId="18CC50E6" w:rsidR="00235FF5" w:rsidRDefault="00235FF5">
      <w:pPr>
        <w:rPr>
          <w:i/>
          <w:color w:val="000000" w:themeColor="text1"/>
          <w:sz w:val="22"/>
          <w:szCs w:val="22"/>
          <w:lang w:val="is"/>
        </w:rPr>
      </w:pPr>
    </w:p>
    <w:p w14:paraId="714834E2" w14:textId="77777777" w:rsidR="00235FF5" w:rsidRPr="0022661B" w:rsidRDefault="00235FF5">
      <w:pPr>
        <w:rPr>
          <w:bCs/>
          <w:color w:val="000000" w:themeColor="text1"/>
          <w:sz w:val="22"/>
          <w:szCs w:val="22"/>
        </w:rPr>
      </w:pPr>
    </w:p>
    <w:p w14:paraId="2AB99F8E" w14:textId="77777777" w:rsidR="00053914" w:rsidRPr="0022661B" w:rsidRDefault="00843B56">
      <w:pPr>
        <w:ind w:left="567" w:hanging="567"/>
        <w:rPr>
          <w:b/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9.</w:t>
      </w:r>
      <w:r w:rsidRPr="0022661B">
        <w:rPr>
          <w:b/>
          <w:color w:val="000000" w:themeColor="text1"/>
          <w:sz w:val="22"/>
          <w:szCs w:val="22"/>
        </w:rPr>
        <w:tab/>
        <w:t>DAGSETNING FYRSTU ÚTGÁFU MARKAÐSLEYFIS/ENDURNÝJUNAR MARKAÐSLEYFIS</w:t>
      </w:r>
    </w:p>
    <w:p w14:paraId="5C438779" w14:textId="77777777" w:rsidR="00235FF5" w:rsidRDefault="00235FF5">
      <w:pPr>
        <w:rPr>
          <w:sz w:val="22"/>
          <w:szCs w:val="22"/>
        </w:rPr>
      </w:pPr>
    </w:p>
    <w:p w14:paraId="4F7C3C91" w14:textId="41597248" w:rsidR="00053914" w:rsidRPr="0022661B" w:rsidRDefault="00235FF5">
      <w:pPr>
        <w:rPr>
          <w:color w:val="000000" w:themeColor="text1"/>
          <w:sz w:val="22"/>
          <w:szCs w:val="22"/>
        </w:rPr>
      </w:pPr>
      <w:r w:rsidRPr="004139D1">
        <w:rPr>
          <w:sz w:val="22"/>
          <w:szCs w:val="22"/>
        </w:rPr>
        <w:t>Dagsetning fyrstu útgáfu markaðsleyfis:</w:t>
      </w:r>
      <w:r>
        <w:rPr>
          <w:sz w:val="22"/>
          <w:szCs w:val="22"/>
        </w:rPr>
        <w:t xml:space="preserve"> 27. nóvember 2019.</w:t>
      </w:r>
    </w:p>
    <w:p w14:paraId="6C2C6DDA" w14:textId="33821020" w:rsidR="00053914" w:rsidRDefault="00053914">
      <w:pPr>
        <w:rPr>
          <w:color w:val="000000" w:themeColor="text1"/>
          <w:sz w:val="22"/>
          <w:szCs w:val="22"/>
        </w:rPr>
      </w:pPr>
    </w:p>
    <w:p w14:paraId="1FB16043" w14:textId="77777777" w:rsidR="00235FF5" w:rsidRPr="0022661B" w:rsidRDefault="00235FF5">
      <w:pPr>
        <w:rPr>
          <w:color w:val="000000" w:themeColor="text1"/>
          <w:sz w:val="22"/>
          <w:szCs w:val="22"/>
        </w:rPr>
      </w:pPr>
    </w:p>
    <w:p w14:paraId="7F7F229A" w14:textId="73FAEA65" w:rsidR="00053914" w:rsidRDefault="00843B56" w:rsidP="00F16092">
      <w:pPr>
        <w:keepNext/>
        <w:rPr>
          <w:b/>
          <w:color w:val="000000" w:themeColor="text1"/>
          <w:sz w:val="22"/>
          <w:szCs w:val="22"/>
        </w:rPr>
      </w:pPr>
      <w:r w:rsidRPr="0022661B">
        <w:rPr>
          <w:b/>
          <w:bCs/>
          <w:color w:val="000000" w:themeColor="text1"/>
          <w:sz w:val="22"/>
          <w:szCs w:val="22"/>
        </w:rPr>
        <w:lastRenderedPageBreak/>
        <w:t>10</w:t>
      </w:r>
      <w:r w:rsidRPr="0022661B">
        <w:rPr>
          <w:color w:val="000000" w:themeColor="text1"/>
          <w:sz w:val="22"/>
          <w:szCs w:val="22"/>
        </w:rPr>
        <w:t>.</w:t>
      </w:r>
      <w:r w:rsidRPr="0022661B">
        <w:rPr>
          <w:color w:val="000000" w:themeColor="text1"/>
          <w:sz w:val="22"/>
          <w:szCs w:val="22"/>
        </w:rPr>
        <w:tab/>
      </w:r>
      <w:r w:rsidRPr="0022661B">
        <w:rPr>
          <w:b/>
          <w:color w:val="000000" w:themeColor="text1"/>
          <w:sz w:val="22"/>
          <w:szCs w:val="22"/>
        </w:rPr>
        <w:t>DAGSETNING ENDURSKOÐUNAR TEXTANS</w:t>
      </w:r>
    </w:p>
    <w:p w14:paraId="7BFF1288" w14:textId="77777777" w:rsidR="00F56326" w:rsidRPr="0022661B" w:rsidRDefault="00F56326" w:rsidP="00F56326">
      <w:pPr>
        <w:rPr>
          <w:b/>
          <w:color w:val="000000" w:themeColor="text1"/>
          <w:sz w:val="22"/>
          <w:szCs w:val="22"/>
        </w:rPr>
      </w:pPr>
    </w:p>
    <w:p w14:paraId="037B030C" w14:textId="16AC2A20" w:rsidR="00235FF5" w:rsidRPr="00235FF5" w:rsidRDefault="001F0C51" w:rsidP="002954EC">
      <w:pPr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is"/>
        </w:rPr>
        <w:t>13. nóvember 2020.</w:t>
      </w:r>
    </w:p>
    <w:p w14:paraId="053A42B4" w14:textId="77777777" w:rsidR="00053914" w:rsidRPr="0022661B" w:rsidRDefault="00053914">
      <w:pPr>
        <w:rPr>
          <w:bCs/>
          <w:color w:val="000000" w:themeColor="text1"/>
          <w:sz w:val="22"/>
          <w:szCs w:val="22"/>
        </w:rPr>
      </w:pPr>
    </w:p>
    <w:p w14:paraId="271DB27B" w14:textId="77777777" w:rsidR="00053914" w:rsidRPr="0022661B" w:rsidRDefault="00843B56">
      <w:pPr>
        <w:rPr>
          <w:b/>
          <w:color w:val="000000" w:themeColor="text1"/>
          <w:sz w:val="22"/>
          <w:szCs w:val="22"/>
        </w:rPr>
      </w:pPr>
      <w:r w:rsidRPr="0022661B">
        <w:rPr>
          <w:b/>
          <w:color w:val="000000" w:themeColor="text1"/>
          <w:sz w:val="22"/>
          <w:szCs w:val="22"/>
        </w:rPr>
        <w:t>TAKMARKANIR Á SÖLU, DREIFINGU OG/EÐA NOTKUN</w:t>
      </w:r>
    </w:p>
    <w:p w14:paraId="3954F047" w14:textId="1642CBB7" w:rsidR="00053914" w:rsidRPr="0022661B" w:rsidRDefault="00053914">
      <w:pPr>
        <w:rPr>
          <w:color w:val="000000" w:themeColor="text1"/>
          <w:sz w:val="22"/>
          <w:szCs w:val="22"/>
        </w:rPr>
      </w:pPr>
    </w:p>
    <w:p w14:paraId="2DD4617C" w14:textId="4387E486" w:rsidR="002954EC" w:rsidRPr="00235FF5" w:rsidRDefault="00235FF5" w:rsidP="002954EC">
      <w:pPr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is"/>
        </w:rPr>
        <w:t>Á ekki við.</w:t>
      </w:r>
    </w:p>
    <w:p w14:paraId="1B8DE69A" w14:textId="77777777" w:rsidR="002954EC" w:rsidRPr="0022661B" w:rsidRDefault="002954EC">
      <w:pPr>
        <w:rPr>
          <w:color w:val="000000" w:themeColor="text1"/>
          <w:sz w:val="22"/>
          <w:szCs w:val="22"/>
        </w:rPr>
      </w:pPr>
    </w:p>
    <w:sectPr w:rsidR="002954EC" w:rsidRPr="0022661B" w:rsidSect="00BF0918">
      <w:footerReference w:type="default" r:id="rId11"/>
      <w:footerReference w:type="first" r:id="rId12"/>
      <w:pgSz w:w="11907" w:h="16840" w:code="9"/>
      <w:pgMar w:top="1134" w:right="1418" w:bottom="1134" w:left="1418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F05FC" w14:textId="77777777" w:rsidR="002108B2" w:rsidRDefault="002108B2">
      <w:r>
        <w:separator/>
      </w:r>
    </w:p>
  </w:endnote>
  <w:endnote w:type="continuationSeparator" w:id="0">
    <w:p w14:paraId="523CC2E2" w14:textId="77777777" w:rsidR="002108B2" w:rsidRDefault="002108B2">
      <w:r>
        <w:continuationSeparator/>
      </w:r>
    </w:p>
  </w:endnote>
  <w:endnote w:type="continuationNotice" w:id="1">
    <w:p w14:paraId="14D48124" w14:textId="77777777" w:rsidR="002108B2" w:rsidRDefault="00210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01B70" w14:textId="1453284F" w:rsidR="008C5E1C" w:rsidRPr="00730FBF" w:rsidRDefault="008C5E1C">
    <w:pPr>
      <w:pStyle w:val="Footer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730FBF">
      <w:rPr>
        <w:rStyle w:val="PageNumber"/>
        <w:rFonts w:ascii="Times New Roman" w:hAnsi="Times New Roman"/>
      </w:rPr>
      <w:fldChar w:fldCharType="begin"/>
    </w:r>
    <w:r w:rsidRPr="00730FBF">
      <w:rPr>
        <w:rStyle w:val="PageNumber"/>
        <w:rFonts w:ascii="Times New Roman" w:hAnsi="Times New Roman"/>
      </w:rPr>
      <w:instrText xml:space="preserve"> PAGE </w:instrText>
    </w:r>
    <w:r w:rsidRPr="00730FBF">
      <w:rPr>
        <w:rStyle w:val="PageNumber"/>
        <w:rFonts w:ascii="Times New Roman" w:hAnsi="Times New Roman"/>
      </w:rPr>
      <w:fldChar w:fldCharType="separate"/>
    </w:r>
    <w:r w:rsidR="001F0C51">
      <w:rPr>
        <w:rStyle w:val="PageNumber"/>
        <w:rFonts w:ascii="Times New Roman" w:hAnsi="Times New Roman"/>
        <w:noProof/>
      </w:rPr>
      <w:t>5</w:t>
    </w:r>
    <w:r w:rsidRPr="00730FBF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1FC1" w14:textId="77777777" w:rsidR="008C5E1C" w:rsidRDefault="008C5E1C">
    <w:pPr>
      <w:pStyle w:val="Footer"/>
      <w:tabs>
        <w:tab w:val="clear" w:pos="8930"/>
        <w:tab w:val="right" w:pos="8931"/>
      </w:tabs>
      <w:rPr>
        <w:rStyle w:val="PageNumber"/>
      </w:rPr>
    </w:pPr>
  </w:p>
  <w:p w14:paraId="76E6F731" w14:textId="77777777" w:rsidR="008C5E1C" w:rsidRDefault="008C5E1C">
    <w:pPr>
      <w:pStyle w:val="Footer"/>
      <w:tabs>
        <w:tab w:val="clear" w:pos="8930"/>
        <w:tab w:val="right" w:pos="8931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57D51" w14:textId="77777777" w:rsidR="002108B2" w:rsidRDefault="002108B2">
      <w:r>
        <w:separator/>
      </w:r>
    </w:p>
  </w:footnote>
  <w:footnote w:type="continuationSeparator" w:id="0">
    <w:p w14:paraId="5490FFD2" w14:textId="77777777" w:rsidR="002108B2" w:rsidRDefault="002108B2">
      <w:r>
        <w:continuationSeparator/>
      </w:r>
    </w:p>
  </w:footnote>
  <w:footnote w:type="continuationNotice" w:id="1">
    <w:p w14:paraId="42D174E2" w14:textId="77777777" w:rsidR="002108B2" w:rsidRDefault="002108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B3A5E"/>
    <w:multiLevelType w:val="multilevel"/>
    <w:tmpl w:val="76263460"/>
    <w:lvl w:ilvl="0">
      <w:start w:val="1"/>
      <w:numFmt w:val="upperRoman"/>
      <w:pStyle w:val="Heading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290A2392"/>
    <w:multiLevelType w:val="hybridMultilevel"/>
    <w:tmpl w:val="4508C73C"/>
    <w:lvl w:ilvl="0" w:tplc="1E90D4F4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F6D73"/>
    <w:multiLevelType w:val="hybridMultilevel"/>
    <w:tmpl w:val="F946A966"/>
    <w:lvl w:ilvl="0" w:tplc="32FECA4C">
      <w:start w:val="4"/>
      <w:numFmt w:val="upperLetter"/>
      <w:pStyle w:val="Heading4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9E73B2"/>
    <w:multiLevelType w:val="hybridMultilevel"/>
    <w:tmpl w:val="B0CAA6A0"/>
    <w:lvl w:ilvl="0" w:tplc="A99EC798">
      <w:start w:val="2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B7"/>
    <w:rsid w:val="000039AA"/>
    <w:rsid w:val="00003C50"/>
    <w:rsid w:val="00003E28"/>
    <w:rsid w:val="00017AB7"/>
    <w:rsid w:val="00020BBA"/>
    <w:rsid w:val="000253DB"/>
    <w:rsid w:val="00033604"/>
    <w:rsid w:val="000367D9"/>
    <w:rsid w:val="000446A0"/>
    <w:rsid w:val="000537A2"/>
    <w:rsid w:val="00053914"/>
    <w:rsid w:val="00053E05"/>
    <w:rsid w:val="0006615C"/>
    <w:rsid w:val="00066A47"/>
    <w:rsid w:val="00072F4E"/>
    <w:rsid w:val="00090B79"/>
    <w:rsid w:val="00090CBA"/>
    <w:rsid w:val="00093B23"/>
    <w:rsid w:val="00097D36"/>
    <w:rsid w:val="000A450D"/>
    <w:rsid w:val="000A6259"/>
    <w:rsid w:val="000B60A9"/>
    <w:rsid w:val="000C0D61"/>
    <w:rsid w:val="000C362A"/>
    <w:rsid w:val="000C425C"/>
    <w:rsid w:val="000D0F8E"/>
    <w:rsid w:val="000D3471"/>
    <w:rsid w:val="000D3AAD"/>
    <w:rsid w:val="000E3569"/>
    <w:rsid w:val="000E4A85"/>
    <w:rsid w:val="000E502E"/>
    <w:rsid w:val="000F44EA"/>
    <w:rsid w:val="000F6907"/>
    <w:rsid w:val="00102C7C"/>
    <w:rsid w:val="00121CF6"/>
    <w:rsid w:val="00123B8D"/>
    <w:rsid w:val="00135F50"/>
    <w:rsid w:val="001374CF"/>
    <w:rsid w:val="001425C7"/>
    <w:rsid w:val="00142862"/>
    <w:rsid w:val="00143CF4"/>
    <w:rsid w:val="00144A88"/>
    <w:rsid w:val="00150697"/>
    <w:rsid w:val="00161F8F"/>
    <w:rsid w:val="0017128A"/>
    <w:rsid w:val="00180B40"/>
    <w:rsid w:val="0018225A"/>
    <w:rsid w:val="0018655B"/>
    <w:rsid w:val="001951A5"/>
    <w:rsid w:val="00196CCA"/>
    <w:rsid w:val="001A1068"/>
    <w:rsid w:val="001A5FC0"/>
    <w:rsid w:val="001B307C"/>
    <w:rsid w:val="001B48AD"/>
    <w:rsid w:val="001C0974"/>
    <w:rsid w:val="001C5ABF"/>
    <w:rsid w:val="001C7928"/>
    <w:rsid w:val="001C7FBE"/>
    <w:rsid w:val="001D0F4F"/>
    <w:rsid w:val="001D1E46"/>
    <w:rsid w:val="001D707D"/>
    <w:rsid w:val="001E4B7C"/>
    <w:rsid w:val="001E79EF"/>
    <w:rsid w:val="001F0C51"/>
    <w:rsid w:val="001F459B"/>
    <w:rsid w:val="00201DC3"/>
    <w:rsid w:val="00207A34"/>
    <w:rsid w:val="002108B2"/>
    <w:rsid w:val="00217B1A"/>
    <w:rsid w:val="00222042"/>
    <w:rsid w:val="002254F3"/>
    <w:rsid w:val="00225678"/>
    <w:rsid w:val="0022661B"/>
    <w:rsid w:val="0023489B"/>
    <w:rsid w:val="00235FF5"/>
    <w:rsid w:val="0024539E"/>
    <w:rsid w:val="002461C4"/>
    <w:rsid w:val="002605CC"/>
    <w:rsid w:val="00262D85"/>
    <w:rsid w:val="002805C2"/>
    <w:rsid w:val="00280B6E"/>
    <w:rsid w:val="002827ED"/>
    <w:rsid w:val="00285C6B"/>
    <w:rsid w:val="0029497C"/>
    <w:rsid w:val="002954EC"/>
    <w:rsid w:val="002B0F38"/>
    <w:rsid w:val="002B4A28"/>
    <w:rsid w:val="002B7B82"/>
    <w:rsid w:val="002C22E0"/>
    <w:rsid w:val="002C2993"/>
    <w:rsid w:val="002C2C33"/>
    <w:rsid w:val="002E3777"/>
    <w:rsid w:val="002F00A1"/>
    <w:rsid w:val="002F0C02"/>
    <w:rsid w:val="002F1B3F"/>
    <w:rsid w:val="002F66A6"/>
    <w:rsid w:val="002F7DFA"/>
    <w:rsid w:val="0030155E"/>
    <w:rsid w:val="003015FA"/>
    <w:rsid w:val="003058DB"/>
    <w:rsid w:val="00320E37"/>
    <w:rsid w:val="00333683"/>
    <w:rsid w:val="003348BB"/>
    <w:rsid w:val="003360F0"/>
    <w:rsid w:val="00346768"/>
    <w:rsid w:val="00362A45"/>
    <w:rsid w:val="00362D33"/>
    <w:rsid w:val="00382F32"/>
    <w:rsid w:val="00386D74"/>
    <w:rsid w:val="00390087"/>
    <w:rsid w:val="00396BD5"/>
    <w:rsid w:val="003A6B73"/>
    <w:rsid w:val="003B0551"/>
    <w:rsid w:val="003C20E3"/>
    <w:rsid w:val="003C509C"/>
    <w:rsid w:val="003D33B0"/>
    <w:rsid w:val="003D7FC4"/>
    <w:rsid w:val="003E1A5A"/>
    <w:rsid w:val="003E5678"/>
    <w:rsid w:val="003F12F0"/>
    <w:rsid w:val="003F60B7"/>
    <w:rsid w:val="003F63C2"/>
    <w:rsid w:val="00405E8C"/>
    <w:rsid w:val="00415585"/>
    <w:rsid w:val="004155FD"/>
    <w:rsid w:val="004270AE"/>
    <w:rsid w:val="0043028C"/>
    <w:rsid w:val="00431DCA"/>
    <w:rsid w:val="00433B3A"/>
    <w:rsid w:val="00433EAD"/>
    <w:rsid w:val="00434D45"/>
    <w:rsid w:val="00437A3A"/>
    <w:rsid w:val="00447FBE"/>
    <w:rsid w:val="00447FF4"/>
    <w:rsid w:val="00451BD3"/>
    <w:rsid w:val="0045273D"/>
    <w:rsid w:val="00455EE0"/>
    <w:rsid w:val="0045678D"/>
    <w:rsid w:val="00460605"/>
    <w:rsid w:val="004617D8"/>
    <w:rsid w:val="00472856"/>
    <w:rsid w:val="00473E01"/>
    <w:rsid w:val="00475618"/>
    <w:rsid w:val="004852E5"/>
    <w:rsid w:val="004A0854"/>
    <w:rsid w:val="004B1D34"/>
    <w:rsid w:val="004C49D0"/>
    <w:rsid w:val="004C6A70"/>
    <w:rsid w:val="004E6387"/>
    <w:rsid w:val="004F11D0"/>
    <w:rsid w:val="0052286A"/>
    <w:rsid w:val="00527DCA"/>
    <w:rsid w:val="00540576"/>
    <w:rsid w:val="005406C1"/>
    <w:rsid w:val="005556F2"/>
    <w:rsid w:val="00560318"/>
    <w:rsid w:val="00560DFC"/>
    <w:rsid w:val="00562143"/>
    <w:rsid w:val="005624D3"/>
    <w:rsid w:val="00577DCA"/>
    <w:rsid w:val="00586C88"/>
    <w:rsid w:val="00592265"/>
    <w:rsid w:val="005A0DAF"/>
    <w:rsid w:val="005A1233"/>
    <w:rsid w:val="005A3960"/>
    <w:rsid w:val="005A6F37"/>
    <w:rsid w:val="005C2397"/>
    <w:rsid w:val="005D638B"/>
    <w:rsid w:val="005E26B2"/>
    <w:rsid w:val="00611A3C"/>
    <w:rsid w:val="00615651"/>
    <w:rsid w:val="006219DE"/>
    <w:rsid w:val="006234F6"/>
    <w:rsid w:val="00624656"/>
    <w:rsid w:val="00634A0F"/>
    <w:rsid w:val="00643107"/>
    <w:rsid w:val="00674C15"/>
    <w:rsid w:val="00675E7F"/>
    <w:rsid w:val="00676701"/>
    <w:rsid w:val="00682615"/>
    <w:rsid w:val="006B4187"/>
    <w:rsid w:val="006C3501"/>
    <w:rsid w:val="006C4D46"/>
    <w:rsid w:val="006C60E0"/>
    <w:rsid w:val="006C7320"/>
    <w:rsid w:val="006D209A"/>
    <w:rsid w:val="006D5823"/>
    <w:rsid w:val="006E25F4"/>
    <w:rsid w:val="006E54B8"/>
    <w:rsid w:val="006F190D"/>
    <w:rsid w:val="006F412D"/>
    <w:rsid w:val="006F7A1C"/>
    <w:rsid w:val="0070015B"/>
    <w:rsid w:val="00702AA6"/>
    <w:rsid w:val="007037D2"/>
    <w:rsid w:val="00705063"/>
    <w:rsid w:val="007205C1"/>
    <w:rsid w:val="00727770"/>
    <w:rsid w:val="00730FBF"/>
    <w:rsid w:val="00731F0B"/>
    <w:rsid w:val="00732A9A"/>
    <w:rsid w:val="0073450C"/>
    <w:rsid w:val="00745423"/>
    <w:rsid w:val="00747B30"/>
    <w:rsid w:val="007645DC"/>
    <w:rsid w:val="00777F55"/>
    <w:rsid w:val="00780AD4"/>
    <w:rsid w:val="00782567"/>
    <w:rsid w:val="00783F2B"/>
    <w:rsid w:val="007849CD"/>
    <w:rsid w:val="00786447"/>
    <w:rsid w:val="007921A9"/>
    <w:rsid w:val="00793CB6"/>
    <w:rsid w:val="007947B9"/>
    <w:rsid w:val="00796FBE"/>
    <w:rsid w:val="00797DE1"/>
    <w:rsid w:val="007A25A7"/>
    <w:rsid w:val="007B3FB0"/>
    <w:rsid w:val="007C476C"/>
    <w:rsid w:val="007D1832"/>
    <w:rsid w:val="007D4211"/>
    <w:rsid w:val="007D7961"/>
    <w:rsid w:val="007E2C1A"/>
    <w:rsid w:val="007E55C3"/>
    <w:rsid w:val="007E7145"/>
    <w:rsid w:val="007F023F"/>
    <w:rsid w:val="007F4C77"/>
    <w:rsid w:val="00802876"/>
    <w:rsid w:val="00802A40"/>
    <w:rsid w:val="00804FE0"/>
    <w:rsid w:val="0080611D"/>
    <w:rsid w:val="00806F08"/>
    <w:rsid w:val="00811E07"/>
    <w:rsid w:val="00813236"/>
    <w:rsid w:val="0081715C"/>
    <w:rsid w:val="0082778E"/>
    <w:rsid w:val="00836476"/>
    <w:rsid w:val="00843B56"/>
    <w:rsid w:val="008446FE"/>
    <w:rsid w:val="00846925"/>
    <w:rsid w:val="00846A7D"/>
    <w:rsid w:val="008472F6"/>
    <w:rsid w:val="0084773F"/>
    <w:rsid w:val="0085009D"/>
    <w:rsid w:val="00863ADC"/>
    <w:rsid w:val="00865D3D"/>
    <w:rsid w:val="00873749"/>
    <w:rsid w:val="0087699B"/>
    <w:rsid w:val="00877887"/>
    <w:rsid w:val="00882198"/>
    <w:rsid w:val="00887ADB"/>
    <w:rsid w:val="0089563B"/>
    <w:rsid w:val="008A2253"/>
    <w:rsid w:val="008A2BFA"/>
    <w:rsid w:val="008A38D8"/>
    <w:rsid w:val="008A4096"/>
    <w:rsid w:val="008B2445"/>
    <w:rsid w:val="008B4EC2"/>
    <w:rsid w:val="008B592A"/>
    <w:rsid w:val="008B6461"/>
    <w:rsid w:val="008C154A"/>
    <w:rsid w:val="008C3669"/>
    <w:rsid w:val="008C5E1C"/>
    <w:rsid w:val="008C6AA1"/>
    <w:rsid w:val="008D3BFA"/>
    <w:rsid w:val="008E243E"/>
    <w:rsid w:val="008E3489"/>
    <w:rsid w:val="008E4559"/>
    <w:rsid w:val="008E69D8"/>
    <w:rsid w:val="008F22C8"/>
    <w:rsid w:val="008F2823"/>
    <w:rsid w:val="008F64EC"/>
    <w:rsid w:val="008F6CC6"/>
    <w:rsid w:val="009049FA"/>
    <w:rsid w:val="00905244"/>
    <w:rsid w:val="00913408"/>
    <w:rsid w:val="00916CD1"/>
    <w:rsid w:val="00920153"/>
    <w:rsid w:val="00920601"/>
    <w:rsid w:val="0093068F"/>
    <w:rsid w:val="00950DD1"/>
    <w:rsid w:val="0096036F"/>
    <w:rsid w:val="00966758"/>
    <w:rsid w:val="00967D70"/>
    <w:rsid w:val="00981005"/>
    <w:rsid w:val="00981D67"/>
    <w:rsid w:val="009847B6"/>
    <w:rsid w:val="0098743D"/>
    <w:rsid w:val="009913D3"/>
    <w:rsid w:val="00994B5A"/>
    <w:rsid w:val="00997CAF"/>
    <w:rsid w:val="009A41AE"/>
    <w:rsid w:val="009B08D9"/>
    <w:rsid w:val="009B4306"/>
    <w:rsid w:val="009B6666"/>
    <w:rsid w:val="009B66F6"/>
    <w:rsid w:val="009B7224"/>
    <w:rsid w:val="009C2F9C"/>
    <w:rsid w:val="009C6A7B"/>
    <w:rsid w:val="009D1885"/>
    <w:rsid w:val="009D77F2"/>
    <w:rsid w:val="009D7A5E"/>
    <w:rsid w:val="009E06AF"/>
    <w:rsid w:val="009E2116"/>
    <w:rsid w:val="009E5E4C"/>
    <w:rsid w:val="009F0C42"/>
    <w:rsid w:val="009F16BF"/>
    <w:rsid w:val="009F63B0"/>
    <w:rsid w:val="00A0205A"/>
    <w:rsid w:val="00A06F2E"/>
    <w:rsid w:val="00A20015"/>
    <w:rsid w:val="00A21B31"/>
    <w:rsid w:val="00A229CC"/>
    <w:rsid w:val="00A31341"/>
    <w:rsid w:val="00A51396"/>
    <w:rsid w:val="00A62852"/>
    <w:rsid w:val="00A730FA"/>
    <w:rsid w:val="00A77943"/>
    <w:rsid w:val="00A81B58"/>
    <w:rsid w:val="00A94C8C"/>
    <w:rsid w:val="00AB0B9E"/>
    <w:rsid w:val="00AB3CF7"/>
    <w:rsid w:val="00AB4614"/>
    <w:rsid w:val="00AC64EA"/>
    <w:rsid w:val="00AD1E30"/>
    <w:rsid w:val="00AD2050"/>
    <w:rsid w:val="00AD234A"/>
    <w:rsid w:val="00AD4046"/>
    <w:rsid w:val="00AD6489"/>
    <w:rsid w:val="00AE0349"/>
    <w:rsid w:val="00AE0E69"/>
    <w:rsid w:val="00AF578D"/>
    <w:rsid w:val="00B05897"/>
    <w:rsid w:val="00B161E4"/>
    <w:rsid w:val="00B23CF4"/>
    <w:rsid w:val="00B304EA"/>
    <w:rsid w:val="00B33582"/>
    <w:rsid w:val="00B34DBF"/>
    <w:rsid w:val="00B43E98"/>
    <w:rsid w:val="00B50FAC"/>
    <w:rsid w:val="00B566A7"/>
    <w:rsid w:val="00B62B7D"/>
    <w:rsid w:val="00B7334C"/>
    <w:rsid w:val="00B75A7B"/>
    <w:rsid w:val="00B75CF2"/>
    <w:rsid w:val="00B91C2E"/>
    <w:rsid w:val="00B9216C"/>
    <w:rsid w:val="00B929C5"/>
    <w:rsid w:val="00BA16FF"/>
    <w:rsid w:val="00BA3128"/>
    <w:rsid w:val="00BA3CFB"/>
    <w:rsid w:val="00BB0349"/>
    <w:rsid w:val="00BB0F4B"/>
    <w:rsid w:val="00BB1147"/>
    <w:rsid w:val="00BB2C22"/>
    <w:rsid w:val="00BB337B"/>
    <w:rsid w:val="00BB7B97"/>
    <w:rsid w:val="00BC03D2"/>
    <w:rsid w:val="00BC3098"/>
    <w:rsid w:val="00BC388A"/>
    <w:rsid w:val="00BC411B"/>
    <w:rsid w:val="00BC51A5"/>
    <w:rsid w:val="00BC5C2A"/>
    <w:rsid w:val="00BC78DE"/>
    <w:rsid w:val="00BD2A33"/>
    <w:rsid w:val="00BD2EEC"/>
    <w:rsid w:val="00BE5737"/>
    <w:rsid w:val="00BF0918"/>
    <w:rsid w:val="00C0202F"/>
    <w:rsid w:val="00C15402"/>
    <w:rsid w:val="00C20988"/>
    <w:rsid w:val="00C22FA6"/>
    <w:rsid w:val="00C3019E"/>
    <w:rsid w:val="00C37DFD"/>
    <w:rsid w:val="00C42662"/>
    <w:rsid w:val="00C450E4"/>
    <w:rsid w:val="00C5150A"/>
    <w:rsid w:val="00C62907"/>
    <w:rsid w:val="00C649FC"/>
    <w:rsid w:val="00C7689B"/>
    <w:rsid w:val="00C77C9D"/>
    <w:rsid w:val="00C84BE1"/>
    <w:rsid w:val="00C86E38"/>
    <w:rsid w:val="00C946FE"/>
    <w:rsid w:val="00CA2E2A"/>
    <w:rsid w:val="00CA5F7E"/>
    <w:rsid w:val="00CA69C7"/>
    <w:rsid w:val="00CB2EA1"/>
    <w:rsid w:val="00CB7001"/>
    <w:rsid w:val="00CC12D8"/>
    <w:rsid w:val="00CC1957"/>
    <w:rsid w:val="00CC2B61"/>
    <w:rsid w:val="00CC39AE"/>
    <w:rsid w:val="00CD0B40"/>
    <w:rsid w:val="00CD12CA"/>
    <w:rsid w:val="00CD30C7"/>
    <w:rsid w:val="00CD5813"/>
    <w:rsid w:val="00CE0677"/>
    <w:rsid w:val="00CE174D"/>
    <w:rsid w:val="00CE4676"/>
    <w:rsid w:val="00CF6FB1"/>
    <w:rsid w:val="00D10541"/>
    <w:rsid w:val="00D14CA2"/>
    <w:rsid w:val="00D2051B"/>
    <w:rsid w:val="00D23FF5"/>
    <w:rsid w:val="00D2565A"/>
    <w:rsid w:val="00D25F21"/>
    <w:rsid w:val="00D2669F"/>
    <w:rsid w:val="00D3400F"/>
    <w:rsid w:val="00D34BEF"/>
    <w:rsid w:val="00D455B1"/>
    <w:rsid w:val="00D47D0C"/>
    <w:rsid w:val="00D50097"/>
    <w:rsid w:val="00D51F91"/>
    <w:rsid w:val="00D61F0D"/>
    <w:rsid w:val="00D67BD0"/>
    <w:rsid w:val="00D70B3B"/>
    <w:rsid w:val="00D72C40"/>
    <w:rsid w:val="00D7702A"/>
    <w:rsid w:val="00D84F45"/>
    <w:rsid w:val="00D90ECC"/>
    <w:rsid w:val="00D92E14"/>
    <w:rsid w:val="00D93E77"/>
    <w:rsid w:val="00D95CA2"/>
    <w:rsid w:val="00DA1737"/>
    <w:rsid w:val="00DA2DD3"/>
    <w:rsid w:val="00DA3784"/>
    <w:rsid w:val="00DA39B7"/>
    <w:rsid w:val="00DA6599"/>
    <w:rsid w:val="00DB0A84"/>
    <w:rsid w:val="00DB43D4"/>
    <w:rsid w:val="00DB4C4C"/>
    <w:rsid w:val="00DB5B79"/>
    <w:rsid w:val="00DC0A87"/>
    <w:rsid w:val="00DD41D3"/>
    <w:rsid w:val="00DD5769"/>
    <w:rsid w:val="00DE43A8"/>
    <w:rsid w:val="00DF1D31"/>
    <w:rsid w:val="00DF7C2D"/>
    <w:rsid w:val="00E0302D"/>
    <w:rsid w:val="00E07BB0"/>
    <w:rsid w:val="00E1088B"/>
    <w:rsid w:val="00E109B2"/>
    <w:rsid w:val="00E14A9A"/>
    <w:rsid w:val="00E2228F"/>
    <w:rsid w:val="00E30BA9"/>
    <w:rsid w:val="00E36627"/>
    <w:rsid w:val="00E40F56"/>
    <w:rsid w:val="00E42D9F"/>
    <w:rsid w:val="00E536D5"/>
    <w:rsid w:val="00E60C8C"/>
    <w:rsid w:val="00E6283B"/>
    <w:rsid w:val="00E66E01"/>
    <w:rsid w:val="00E7102A"/>
    <w:rsid w:val="00E71AF1"/>
    <w:rsid w:val="00E72810"/>
    <w:rsid w:val="00E74364"/>
    <w:rsid w:val="00E8277E"/>
    <w:rsid w:val="00E95268"/>
    <w:rsid w:val="00EA4577"/>
    <w:rsid w:val="00EB1FEE"/>
    <w:rsid w:val="00EB2796"/>
    <w:rsid w:val="00EC11B0"/>
    <w:rsid w:val="00EC1B1F"/>
    <w:rsid w:val="00EC2697"/>
    <w:rsid w:val="00EE117E"/>
    <w:rsid w:val="00EE265E"/>
    <w:rsid w:val="00EE5B8D"/>
    <w:rsid w:val="00EF1EE0"/>
    <w:rsid w:val="00EF764F"/>
    <w:rsid w:val="00F00A3F"/>
    <w:rsid w:val="00F01DD4"/>
    <w:rsid w:val="00F02A1C"/>
    <w:rsid w:val="00F068D4"/>
    <w:rsid w:val="00F1143F"/>
    <w:rsid w:val="00F16092"/>
    <w:rsid w:val="00F16704"/>
    <w:rsid w:val="00F23882"/>
    <w:rsid w:val="00F26A71"/>
    <w:rsid w:val="00F33343"/>
    <w:rsid w:val="00F34359"/>
    <w:rsid w:val="00F5133E"/>
    <w:rsid w:val="00F530C6"/>
    <w:rsid w:val="00F56326"/>
    <w:rsid w:val="00F60712"/>
    <w:rsid w:val="00F6381E"/>
    <w:rsid w:val="00F7631C"/>
    <w:rsid w:val="00F80F0A"/>
    <w:rsid w:val="00F81B0E"/>
    <w:rsid w:val="00F8466D"/>
    <w:rsid w:val="00F84D22"/>
    <w:rsid w:val="00F8529E"/>
    <w:rsid w:val="00F949F5"/>
    <w:rsid w:val="00F96B49"/>
    <w:rsid w:val="00FA0409"/>
    <w:rsid w:val="00FA0F05"/>
    <w:rsid w:val="00FA1A06"/>
    <w:rsid w:val="00FA1F1C"/>
    <w:rsid w:val="00FA3840"/>
    <w:rsid w:val="00FB1A1D"/>
    <w:rsid w:val="00FB37EB"/>
    <w:rsid w:val="00FB4D13"/>
    <w:rsid w:val="00FB7D1E"/>
    <w:rsid w:val="00FC1631"/>
    <w:rsid w:val="00FC50CE"/>
    <w:rsid w:val="00FE361E"/>
    <w:rsid w:val="00FE4A4D"/>
    <w:rsid w:val="00FE4E6A"/>
    <w:rsid w:val="00FF01A9"/>
    <w:rsid w:val="00FF1070"/>
    <w:rsid w:val="00FF61A0"/>
    <w:rsid w:val="00FF746C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AA81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E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0E37"/>
    <w:pPr>
      <w:keepNext/>
      <w:numPr>
        <w:numId w:val="1"/>
      </w:numPr>
      <w:tabs>
        <w:tab w:val="clear" w:pos="720"/>
      </w:tabs>
      <w:ind w:left="0" w:firstLine="0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320E37"/>
    <w:pPr>
      <w:keepNext/>
      <w:numPr>
        <w:ilvl w:val="1"/>
        <w:numId w:val="1"/>
      </w:numPr>
      <w:tabs>
        <w:tab w:val="clear" w:pos="709"/>
      </w:tabs>
      <w:ind w:left="0" w:firstLine="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20E37"/>
    <w:pPr>
      <w:keepNext/>
      <w:numPr>
        <w:ilvl w:val="2"/>
        <w:numId w:val="1"/>
      </w:numPr>
      <w:tabs>
        <w:tab w:val="clear" w:pos="1276"/>
      </w:tabs>
      <w:ind w:left="540" w:firstLine="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20E37"/>
    <w:pPr>
      <w:keepNext/>
      <w:numPr>
        <w:numId w:val="4"/>
      </w:numPr>
      <w:tabs>
        <w:tab w:val="clear" w:pos="930"/>
      </w:tabs>
      <w:ind w:left="0" w:firstLine="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20E37"/>
    <w:pPr>
      <w:keepNext/>
      <w:ind w:left="567" w:hanging="567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0E37"/>
    <w:rPr>
      <w:b/>
      <w:bCs/>
      <w:sz w:val="22"/>
    </w:rPr>
  </w:style>
  <w:style w:type="character" w:styleId="PageNumber">
    <w:name w:val="page number"/>
    <w:basedOn w:val="DefaultParagraphFont"/>
    <w:rsid w:val="00320E37"/>
  </w:style>
  <w:style w:type="paragraph" w:styleId="Footer">
    <w:name w:val="footer"/>
    <w:basedOn w:val="Normal"/>
    <w:rsid w:val="00320E37"/>
    <w:pPr>
      <w:tabs>
        <w:tab w:val="center" w:pos="4536"/>
        <w:tab w:val="center" w:pos="8930"/>
      </w:tabs>
    </w:pPr>
    <w:rPr>
      <w:rFonts w:ascii="Arial" w:hAnsi="Arial"/>
      <w:sz w:val="16"/>
      <w:szCs w:val="20"/>
      <w:lang w:val="en-GB"/>
    </w:rPr>
  </w:style>
  <w:style w:type="paragraph" w:styleId="BodyTextIndent3">
    <w:name w:val="Body Text Indent 3"/>
    <w:basedOn w:val="Normal"/>
    <w:rsid w:val="00320E37"/>
    <w:pPr>
      <w:tabs>
        <w:tab w:val="left" w:pos="567"/>
      </w:tabs>
      <w:ind w:left="567" w:hanging="567"/>
    </w:pPr>
    <w:rPr>
      <w:sz w:val="22"/>
      <w:szCs w:val="20"/>
      <w:lang w:val="en-GB"/>
    </w:rPr>
  </w:style>
  <w:style w:type="character" w:styleId="Hyperlink">
    <w:name w:val="Hyperlink"/>
    <w:rsid w:val="00320E37"/>
    <w:rPr>
      <w:color w:val="0000FF"/>
      <w:u w:val="single"/>
    </w:rPr>
  </w:style>
  <w:style w:type="paragraph" w:styleId="BalloonText">
    <w:name w:val="Balloon Text"/>
    <w:basedOn w:val="Normal"/>
    <w:semiHidden/>
    <w:rsid w:val="00320E3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20E37"/>
    <w:rPr>
      <w:sz w:val="16"/>
      <w:szCs w:val="16"/>
    </w:rPr>
  </w:style>
  <w:style w:type="paragraph" w:styleId="CommentText">
    <w:name w:val="annotation text"/>
    <w:basedOn w:val="Normal"/>
    <w:semiHidden/>
    <w:rsid w:val="00320E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0E37"/>
    <w:rPr>
      <w:b/>
      <w:bCs/>
    </w:rPr>
  </w:style>
  <w:style w:type="paragraph" w:styleId="BodyTextIndent">
    <w:name w:val="Body Text Indent"/>
    <w:basedOn w:val="Normal"/>
    <w:link w:val="BodyTextIndentChar"/>
    <w:rsid w:val="0090524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05244"/>
    <w:rPr>
      <w:sz w:val="24"/>
      <w:szCs w:val="24"/>
      <w:lang w:val="is-IS" w:eastAsia="en-US" w:bidi="ar-SA"/>
    </w:rPr>
  </w:style>
  <w:style w:type="paragraph" w:styleId="Header">
    <w:name w:val="header"/>
    <w:basedOn w:val="Normal"/>
    <w:link w:val="HeaderChar"/>
    <w:rsid w:val="002F0C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B929C5"/>
    <w:rPr>
      <w:sz w:val="24"/>
      <w:szCs w:val="24"/>
      <w:lang w:val="is-IS" w:eastAsia="en-US" w:bidi="ar-SA"/>
    </w:rPr>
  </w:style>
  <w:style w:type="paragraph" w:styleId="NormalWeb">
    <w:name w:val="Normal (Web)"/>
    <w:basedOn w:val="Normal"/>
    <w:rsid w:val="00B929C5"/>
    <w:pPr>
      <w:spacing w:before="100" w:beforeAutospacing="1" w:after="100" w:afterAutospacing="1"/>
    </w:pPr>
    <w:rPr>
      <w:lang w:val="en-GB"/>
    </w:rPr>
  </w:style>
  <w:style w:type="paragraph" w:customStyle="1" w:styleId="TabletextrowsAgency">
    <w:name w:val="Table text rows (Agency)"/>
    <w:basedOn w:val="Normal"/>
    <w:rsid w:val="00B929C5"/>
    <w:pPr>
      <w:spacing w:line="280" w:lineRule="exact"/>
    </w:pPr>
    <w:rPr>
      <w:rFonts w:ascii="Verdana" w:hAnsi="Verdana" w:cs="Verdana"/>
      <w:sz w:val="18"/>
      <w:szCs w:val="18"/>
      <w:lang w:val="en-GB" w:eastAsia="zh-CN"/>
    </w:rPr>
  </w:style>
  <w:style w:type="character" w:styleId="LineNumber">
    <w:name w:val="line number"/>
    <w:rsid w:val="00DA39B7"/>
  </w:style>
  <w:style w:type="paragraph" w:customStyle="1" w:styleId="TableheadingrowsAgency">
    <w:name w:val="Table heading rows (Agency)"/>
    <w:basedOn w:val="Normal"/>
    <w:semiHidden/>
    <w:rsid w:val="00E74364"/>
    <w:pPr>
      <w:keepNext/>
      <w:spacing w:after="140" w:line="280" w:lineRule="atLeast"/>
    </w:pPr>
    <w:rPr>
      <w:rFonts w:ascii="Verdana" w:hAnsi="Verdana" w:cs="Verdana"/>
      <w:b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7F4C77"/>
    <w:rPr>
      <w:sz w:val="24"/>
      <w:szCs w:val="24"/>
      <w:lang w:eastAsia="en-US"/>
    </w:rPr>
  </w:style>
  <w:style w:type="character" w:customStyle="1" w:styleId="CharChar">
    <w:name w:val="Char Char"/>
    <w:rsid w:val="00B161E4"/>
    <w:rPr>
      <w:sz w:val="24"/>
      <w:szCs w:val="24"/>
      <w:lang w:val="is-IS" w:eastAsia="en-US" w:bidi="ar-SA"/>
    </w:rPr>
  </w:style>
  <w:style w:type="character" w:customStyle="1" w:styleId="CharChar0">
    <w:name w:val="Char Char"/>
    <w:rsid w:val="00CA69C7"/>
    <w:rPr>
      <w:sz w:val="24"/>
      <w:szCs w:val="24"/>
      <w:lang w:val="is-IS" w:eastAsia="en-US" w:bidi="ar-SA"/>
    </w:rPr>
  </w:style>
  <w:style w:type="character" w:styleId="FollowedHyperlink">
    <w:name w:val="FollowedHyperlink"/>
    <w:rsid w:val="007A25A7"/>
    <w:rPr>
      <w:color w:val="800080"/>
      <w:u w:val="single"/>
    </w:rPr>
  </w:style>
  <w:style w:type="character" w:customStyle="1" w:styleId="CharChar1">
    <w:name w:val="Char Char"/>
    <w:rsid w:val="00624656"/>
    <w:rPr>
      <w:sz w:val="24"/>
      <w:szCs w:val="24"/>
      <w:lang w:val="is-I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29409B6310245AC495F88DF81FA32" ma:contentTypeVersion="0" ma:contentTypeDescription="Create a new document." ma:contentTypeScope="" ma:versionID="77b7a63f0e751973d91aa5292f67769b">
  <xsd:schema xmlns:xsd="http://www.w3.org/2001/XMLSchema" xmlns:xs="http://www.w3.org/2001/XMLSchema" xmlns:p="http://schemas.microsoft.com/office/2006/metadata/properties" xmlns:ns2="6a6f4827-3b17-498c-ab8a-b6b33be46887" targetNamespace="http://schemas.microsoft.com/office/2006/metadata/properties" ma:root="true" ma:fieldsID="f93658bc94177453c70a8b48cbba07ad" ns2:_="">
    <xsd:import namespace="6a6f4827-3b17-498c-ab8a-b6b33be468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4827-3b17-498c-ab8a-b6b33be468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6f4827-3b17-498c-ab8a-b6b33be46887">RDDSX5RHMKXT-17-130061</_dlc_DocId>
    <_dlc_DocIdUrl xmlns="6a6f4827-3b17-498c-ab8a-b6b33be46887">
      <Url>http://lys-crm-02:81/sites/lyscrm/_layouts/15/DocIdRedir.aspx?ID=RDDSX5RHMKXT-17-130061</Url>
      <Description>RDDSX5RHMKXT-17-130061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69F226-404E-4895-A2ED-123D56BAE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f4827-3b17-498c-ab8a-b6b33be46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D614B-9CD5-45E5-9031-0BB21CC21726}">
  <ds:schemaRefs>
    <ds:schemaRef ds:uri="http://schemas.microsoft.com/office/2006/metadata/properties"/>
    <ds:schemaRef ds:uri="http://schemas.microsoft.com/office/infopath/2007/PartnerControls"/>
    <ds:schemaRef ds:uri="6a6f4827-3b17-498c-ab8a-b6b33be46887"/>
  </ds:schemaRefs>
</ds:datastoreItem>
</file>

<file path=customXml/itemProps3.xml><?xml version="1.0" encoding="utf-8"?>
<ds:datastoreItem xmlns:ds="http://schemas.openxmlformats.org/officeDocument/2006/customXml" ds:itemID="{AA62CB87-B1BF-4D18-81B3-54CFB73558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7F2C5-417B-43BA-B260-C8602EF2C1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qrd_veterinary template_v. 8.1_clean_is</vt:lpstr>
    </vt:vector>
  </TitlesOfParts>
  <LinksUpToDate>false</LinksUpToDate>
  <CharactersWithSpaces>8126</CharactersWithSpaces>
  <SharedDoc>false</SharedDoc>
  <HLinks>
    <vt:vector size="102" baseType="variant"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http://www.serlyfjaskra.is/</vt:lpwstr>
      </vt:variant>
      <vt:variant>
        <vt:lpwstr/>
      </vt:variant>
      <vt:variant>
        <vt:i4>1245197</vt:i4>
      </vt:variant>
      <vt:variant>
        <vt:i4>45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42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39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36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33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30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27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24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6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http://www.serlyfjaskra.is/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8.1_clean_is</dc:title>
  <dc:creator/>
  <cp:lastModifiedBy/>
  <cp:revision>1</cp:revision>
  <dcterms:created xsi:type="dcterms:W3CDTF">2020-10-05T12:54:00Z</dcterms:created>
  <dcterms:modified xsi:type="dcterms:W3CDTF">2021-01-05T15:09:00Z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qrd_veterinary template_v. 8.1_clean_is</vt:lpwstr>
  </property>
  <property fmtid="{D5CDD505-2E9C-101B-9397-08002B2CF9AE}" pid="4" name="DM_Creation_Date">
    <vt:lpwstr>08/02/2017 11:32:15</vt:lpwstr>
  </property>
  <property fmtid="{D5CDD505-2E9C-101B-9397-08002B2CF9AE}" pid="5" name="DM_Modify_Date">
    <vt:lpwstr>15/02/2017 10:48:09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Lyfjastofnun Evrópu/90722/2017</vt:lpwstr>
  </property>
  <property fmtid="{D5CDD505-2E9C-101B-9397-08002B2CF9AE}" pid="10" name="DM_Category">
    <vt:lpwstr>Sniðmát og eyðublað</vt:lpwstr>
  </property>
  <property fmtid="{D5CDD505-2E9C-101B-9397-08002B2CF9AE}" pid="11" name="DM_Path">
    <vt:lpwstr>/02b. Framkvæmd vísindalegs fundar/WP, SAG, DG og WG/CxMP - QRD/3. Önnur starfsemi/02. Verklagsreglur/01. QRD PI-sniðmát/02 QRD sniðmát fyrir dýralyf/13 V-sniðmát v.8.1 - útgáfa/03 Öll önnur tungumál, dýralyf QRD P_for publication/01 Cle</vt:lpwstr>
  </property>
  <property fmtid="{D5CDD505-2E9C-101B-9397-08002B2CF9AE}" pid="12" name="DM_emea_doc_ref_id">
    <vt:lpwstr>Lyfjastofnun Evrópu/90722/2017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15/02/2017 10:48:09</vt:lpwstr>
  </property>
  <property fmtid="{D5CDD505-2E9C-101B-9397-08002B2CF9AE}" pid="15" name="ContentTypeId">
    <vt:lpwstr>0x01010078229409B6310245AC495F88DF81FA32</vt:lpwstr>
  </property>
  <property fmtid="{D5CDD505-2E9C-101B-9397-08002B2CF9AE}" pid="16" name="_dlc_DocIdItemGuid">
    <vt:lpwstr>16461180-1049-492b-8d15-91517e5d12a5</vt:lpwstr>
  </property>
</Properties>
</file>