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2F35" w14:textId="77777777" w:rsidR="00AE7D2D" w:rsidRPr="0009012D" w:rsidRDefault="00AE7D2D" w:rsidP="00AE7D2D">
      <w:pPr>
        <w:spacing w:line="240" w:lineRule="auto"/>
        <w:jc w:val="center"/>
        <w:rPr>
          <w:b/>
          <w:caps/>
          <w:szCs w:val="22"/>
          <w:lang w:val="is-IS"/>
        </w:rPr>
      </w:pPr>
      <w:r w:rsidRPr="00AE7D2D">
        <w:rPr>
          <w:b/>
          <w:caps/>
          <w:szCs w:val="22"/>
          <w:lang w:val="is-IS"/>
        </w:rPr>
        <w:t>Samantekt á eiginleikum lyfs</w:t>
      </w:r>
    </w:p>
    <w:p w14:paraId="0EE4BA65" w14:textId="77777777" w:rsidR="00AE7D2D" w:rsidRPr="003633BB" w:rsidRDefault="00AE7D2D" w:rsidP="003633BB">
      <w:pPr>
        <w:pStyle w:val="Kop2"/>
        <w:keepNext w:val="0"/>
        <w:spacing w:after="0"/>
        <w:rPr>
          <w:rFonts w:ascii="Times New Roman" w:hAnsi="Times New Roman"/>
          <w:b w:val="0"/>
          <w:bCs/>
          <w:szCs w:val="22"/>
          <w:lang w:val="is-IS"/>
        </w:rPr>
      </w:pPr>
    </w:p>
    <w:p w14:paraId="6DAAAAF6" w14:textId="77777777" w:rsidR="00AE7D2D" w:rsidRPr="003633BB" w:rsidRDefault="00AE7D2D" w:rsidP="003633BB">
      <w:pPr>
        <w:pStyle w:val="Kop2"/>
        <w:keepNext w:val="0"/>
        <w:spacing w:after="0"/>
        <w:rPr>
          <w:rFonts w:ascii="Times New Roman" w:hAnsi="Times New Roman"/>
          <w:b w:val="0"/>
          <w:bCs/>
          <w:szCs w:val="22"/>
          <w:lang w:val="is-IS"/>
        </w:rPr>
      </w:pPr>
    </w:p>
    <w:p w14:paraId="18B74E23" w14:textId="77CF7AE5" w:rsidR="00BA5EEB" w:rsidRPr="003633BB" w:rsidRDefault="00BA5EEB" w:rsidP="003633BB">
      <w:pPr>
        <w:pStyle w:val="Kop2"/>
        <w:keepNext w:val="0"/>
        <w:spacing w:after="0"/>
        <w:rPr>
          <w:rFonts w:ascii="Times New Roman" w:hAnsi="Times New Roman"/>
          <w:szCs w:val="22"/>
          <w:lang w:val="is-IS"/>
        </w:rPr>
      </w:pPr>
      <w:r w:rsidRPr="003633BB">
        <w:rPr>
          <w:rFonts w:ascii="Times New Roman" w:hAnsi="Times New Roman"/>
          <w:szCs w:val="22"/>
          <w:lang w:val="is-IS"/>
        </w:rPr>
        <w:t>1.</w:t>
      </w:r>
      <w:r w:rsidRPr="003633BB">
        <w:rPr>
          <w:rFonts w:ascii="Times New Roman" w:hAnsi="Times New Roman"/>
          <w:szCs w:val="22"/>
          <w:lang w:val="is-IS"/>
        </w:rPr>
        <w:tab/>
      </w:r>
      <w:r w:rsidR="005A156C" w:rsidRPr="003633BB">
        <w:rPr>
          <w:rFonts w:ascii="Times New Roman" w:hAnsi="Times New Roman"/>
          <w:bCs/>
          <w:szCs w:val="22"/>
          <w:lang w:val="is-IS"/>
        </w:rPr>
        <w:t>HEITI DÝRALYFS</w:t>
      </w:r>
    </w:p>
    <w:p w14:paraId="1C25D782" w14:textId="77777777" w:rsidR="003312AA" w:rsidRPr="003633BB" w:rsidRDefault="003312AA" w:rsidP="003633BB">
      <w:pPr>
        <w:pStyle w:val="Kop4"/>
        <w:keepNext w:val="0"/>
        <w:rPr>
          <w:szCs w:val="22"/>
          <w:u w:val="none"/>
          <w:lang w:val="is-IS"/>
        </w:rPr>
      </w:pPr>
      <w:bookmarkStart w:id="0" w:name="_Hlk526251157"/>
    </w:p>
    <w:p w14:paraId="13D5E769" w14:textId="0647FC24" w:rsidR="00A90E61" w:rsidRPr="003633BB" w:rsidRDefault="00A90E61" w:rsidP="003633BB">
      <w:pPr>
        <w:pStyle w:val="Kop4"/>
        <w:keepNext w:val="0"/>
        <w:rPr>
          <w:szCs w:val="22"/>
          <w:u w:val="none"/>
          <w:lang w:val="is-IS"/>
        </w:rPr>
      </w:pPr>
      <w:r w:rsidRPr="003633BB">
        <w:rPr>
          <w:szCs w:val="22"/>
          <w:u w:val="none"/>
          <w:lang w:val="is-IS"/>
        </w:rPr>
        <w:t>Alfadexx Vet 2</w:t>
      </w:r>
      <w:r w:rsidR="003312AA" w:rsidRPr="003633BB">
        <w:rPr>
          <w:szCs w:val="22"/>
          <w:u w:val="none"/>
          <w:lang w:val="is-IS"/>
        </w:rPr>
        <w:t> </w:t>
      </w:r>
      <w:r w:rsidRPr="003633BB">
        <w:rPr>
          <w:szCs w:val="22"/>
          <w:u w:val="none"/>
          <w:lang w:val="is-IS"/>
        </w:rPr>
        <w:t xml:space="preserve">mg/ml </w:t>
      </w:r>
      <w:r w:rsidR="005A156C" w:rsidRPr="003633BB">
        <w:rPr>
          <w:szCs w:val="22"/>
          <w:u w:val="none"/>
          <w:lang w:val="is-IS"/>
        </w:rPr>
        <w:t>stungulyf</w:t>
      </w:r>
      <w:r w:rsidR="003312AA" w:rsidRPr="003633BB">
        <w:rPr>
          <w:szCs w:val="22"/>
          <w:u w:val="none"/>
          <w:lang w:val="is-IS"/>
        </w:rPr>
        <w:t>,</w:t>
      </w:r>
      <w:r w:rsidR="005A156C" w:rsidRPr="003633BB">
        <w:rPr>
          <w:szCs w:val="22"/>
          <w:u w:val="none"/>
          <w:lang w:val="is-IS"/>
        </w:rPr>
        <w:t xml:space="preserve"> lausn fyrir </w:t>
      </w:r>
      <w:r w:rsidR="003312AA" w:rsidRPr="003633BB">
        <w:rPr>
          <w:szCs w:val="22"/>
          <w:u w:val="none"/>
          <w:lang w:val="is-IS"/>
        </w:rPr>
        <w:t>hesta</w:t>
      </w:r>
      <w:r w:rsidR="005A156C" w:rsidRPr="003633BB">
        <w:rPr>
          <w:szCs w:val="22"/>
          <w:u w:val="none"/>
          <w:lang w:val="is-IS"/>
        </w:rPr>
        <w:t>, nautgripi, geitur, svín, hunda og ketti</w:t>
      </w:r>
    </w:p>
    <w:p w14:paraId="159A06C1" w14:textId="238A3DE7" w:rsidR="003312AA" w:rsidRPr="0009012D" w:rsidRDefault="003312AA" w:rsidP="00C505FE">
      <w:pPr>
        <w:pStyle w:val="BODY"/>
        <w:spacing w:after="0"/>
        <w:rPr>
          <w:szCs w:val="22"/>
          <w:lang w:val="is-IS"/>
        </w:rPr>
      </w:pPr>
    </w:p>
    <w:p w14:paraId="09759A64" w14:textId="77777777" w:rsidR="003312AA" w:rsidRPr="003633BB" w:rsidRDefault="003312AA" w:rsidP="003633BB">
      <w:pPr>
        <w:pStyle w:val="BODY"/>
        <w:spacing w:after="0"/>
        <w:rPr>
          <w:szCs w:val="22"/>
          <w:lang w:val="is-IS"/>
        </w:rPr>
      </w:pPr>
    </w:p>
    <w:bookmarkEnd w:id="0"/>
    <w:p w14:paraId="11A61A49" w14:textId="4969BBA1" w:rsidR="00BA5EEB" w:rsidRPr="003633BB" w:rsidRDefault="00BA5EEB" w:rsidP="003633BB">
      <w:pPr>
        <w:pStyle w:val="Kop2"/>
        <w:keepNext w:val="0"/>
        <w:spacing w:after="0"/>
        <w:rPr>
          <w:rFonts w:ascii="Times New Roman" w:hAnsi="Times New Roman"/>
          <w:szCs w:val="22"/>
          <w:lang w:val="is-IS"/>
        </w:rPr>
      </w:pPr>
      <w:r w:rsidRPr="003633BB">
        <w:rPr>
          <w:rFonts w:ascii="Times New Roman" w:hAnsi="Times New Roman"/>
          <w:szCs w:val="22"/>
          <w:lang w:val="is-IS"/>
        </w:rPr>
        <w:t>2.</w:t>
      </w:r>
      <w:r w:rsidRPr="003633BB">
        <w:rPr>
          <w:rFonts w:ascii="Times New Roman" w:hAnsi="Times New Roman"/>
          <w:szCs w:val="22"/>
          <w:lang w:val="is-IS"/>
        </w:rPr>
        <w:tab/>
      </w:r>
      <w:r w:rsidR="005A156C" w:rsidRPr="003633BB">
        <w:rPr>
          <w:rFonts w:ascii="Times New Roman" w:hAnsi="Times New Roman"/>
          <w:bCs/>
          <w:szCs w:val="22"/>
          <w:lang w:val="is-IS"/>
        </w:rPr>
        <w:t>INNIHALDSLÝSING</w:t>
      </w:r>
      <w:r w:rsidR="00AC1E8A" w:rsidRPr="003633BB">
        <w:rPr>
          <w:rFonts w:ascii="Times New Roman" w:hAnsi="Times New Roman"/>
          <w:szCs w:val="22"/>
          <w:lang w:val="is-IS"/>
        </w:rPr>
        <w:t xml:space="preserve"> </w:t>
      </w:r>
    </w:p>
    <w:p w14:paraId="7393EBA1" w14:textId="77777777" w:rsidR="00AE7D2D" w:rsidRPr="003633BB" w:rsidRDefault="00AE7D2D" w:rsidP="003633BB">
      <w:pPr>
        <w:pStyle w:val="Kop4"/>
        <w:keepNext w:val="0"/>
        <w:rPr>
          <w:szCs w:val="22"/>
          <w:u w:val="none"/>
          <w:lang w:val="is-IS"/>
        </w:rPr>
      </w:pPr>
    </w:p>
    <w:p w14:paraId="2C4B2E46" w14:textId="5ACE7BA7" w:rsidR="00BA5EEB" w:rsidRPr="003633BB" w:rsidRDefault="00531822" w:rsidP="003633BB">
      <w:pPr>
        <w:pStyle w:val="Kop4"/>
        <w:keepNext w:val="0"/>
        <w:rPr>
          <w:szCs w:val="22"/>
          <w:u w:val="none"/>
          <w:lang w:val="is-IS"/>
        </w:rPr>
      </w:pPr>
      <w:r w:rsidRPr="003633BB">
        <w:rPr>
          <w:szCs w:val="22"/>
          <w:u w:val="none"/>
          <w:lang w:val="is-IS"/>
        </w:rPr>
        <w:t>1</w:t>
      </w:r>
      <w:r w:rsidR="003312AA" w:rsidRPr="003633BB">
        <w:rPr>
          <w:szCs w:val="22"/>
          <w:u w:val="none"/>
          <w:lang w:val="is-IS"/>
        </w:rPr>
        <w:t> </w:t>
      </w:r>
      <w:r w:rsidR="00BA5EEB" w:rsidRPr="003633BB">
        <w:rPr>
          <w:szCs w:val="22"/>
          <w:u w:val="none"/>
          <w:lang w:val="is-IS"/>
        </w:rPr>
        <w:t xml:space="preserve">ml </w:t>
      </w:r>
      <w:r w:rsidR="00834265" w:rsidRPr="003633BB">
        <w:rPr>
          <w:szCs w:val="22"/>
          <w:u w:val="none"/>
          <w:lang w:val="is-IS"/>
        </w:rPr>
        <w:t>inniheldur</w:t>
      </w:r>
      <w:r w:rsidR="00BA5EEB" w:rsidRPr="003633BB">
        <w:rPr>
          <w:szCs w:val="22"/>
          <w:u w:val="none"/>
          <w:lang w:val="is-IS"/>
        </w:rPr>
        <w:t>:</w:t>
      </w:r>
      <w:r w:rsidR="00AC1E8A" w:rsidRPr="003633BB">
        <w:rPr>
          <w:szCs w:val="22"/>
          <w:u w:val="none"/>
          <w:lang w:val="is-IS"/>
        </w:rPr>
        <w:t xml:space="preserve"> </w:t>
      </w:r>
    </w:p>
    <w:p w14:paraId="65930CFC" w14:textId="77777777" w:rsidR="00531822" w:rsidRPr="003633BB" w:rsidRDefault="00531822" w:rsidP="003633BB">
      <w:pPr>
        <w:pStyle w:val="Kop5"/>
        <w:keepNext w:val="0"/>
        <w:rPr>
          <w:b w:val="0"/>
          <w:bCs/>
          <w:szCs w:val="22"/>
          <w:lang w:val="is-IS"/>
        </w:rPr>
      </w:pPr>
    </w:p>
    <w:p w14:paraId="5B3AFF68" w14:textId="18EA3EA0" w:rsidR="00BA5EEB" w:rsidRPr="003633BB" w:rsidRDefault="005A156C" w:rsidP="003633BB">
      <w:pPr>
        <w:pStyle w:val="Kop5"/>
        <w:keepNext w:val="0"/>
        <w:rPr>
          <w:szCs w:val="22"/>
          <w:lang w:val="is-IS"/>
        </w:rPr>
      </w:pPr>
      <w:r w:rsidRPr="003633BB">
        <w:rPr>
          <w:szCs w:val="22"/>
          <w:lang w:val="is-IS"/>
        </w:rPr>
        <w:t>Virk innihaldsefni</w:t>
      </w:r>
      <w:r w:rsidR="00BA5EEB" w:rsidRPr="003633BB">
        <w:rPr>
          <w:szCs w:val="22"/>
          <w:lang w:val="is-IS"/>
        </w:rPr>
        <w:t>:</w:t>
      </w:r>
    </w:p>
    <w:p w14:paraId="1BD019BA" w14:textId="3E6AA72F" w:rsidR="004438DC" w:rsidRPr="003633BB" w:rsidRDefault="0089303F" w:rsidP="003633BB">
      <w:pPr>
        <w:pStyle w:val="BODY"/>
        <w:spacing w:after="0"/>
        <w:rPr>
          <w:szCs w:val="22"/>
          <w:lang w:val="is-IS"/>
        </w:rPr>
      </w:pPr>
      <w:r w:rsidRPr="003633BB">
        <w:rPr>
          <w:szCs w:val="22"/>
          <w:lang w:val="is-IS"/>
        </w:rPr>
        <w:t>Dexametasón</w:t>
      </w:r>
      <w:r w:rsidR="000041F5" w:rsidRPr="003633BB">
        <w:rPr>
          <w:szCs w:val="22"/>
          <w:lang w:val="is-IS"/>
        </w:rPr>
        <w:t xml:space="preserve"> </w:t>
      </w:r>
      <w:r w:rsidR="004438DC" w:rsidRPr="003633BB">
        <w:rPr>
          <w:szCs w:val="22"/>
          <w:lang w:val="is-IS"/>
        </w:rPr>
        <w:tab/>
      </w:r>
      <w:r w:rsidR="004438DC" w:rsidRPr="003633BB">
        <w:rPr>
          <w:szCs w:val="22"/>
          <w:lang w:val="is-IS"/>
        </w:rPr>
        <w:tab/>
      </w:r>
      <w:r w:rsidR="004438DC" w:rsidRPr="003633BB">
        <w:rPr>
          <w:szCs w:val="22"/>
          <w:lang w:val="is-IS"/>
        </w:rPr>
        <w:tab/>
      </w:r>
      <w:r w:rsidR="004438DC" w:rsidRPr="003633BB">
        <w:rPr>
          <w:szCs w:val="22"/>
          <w:lang w:val="is-IS"/>
        </w:rPr>
        <w:tab/>
      </w:r>
      <w:r w:rsidR="004438DC" w:rsidRPr="003633BB">
        <w:rPr>
          <w:szCs w:val="22"/>
          <w:lang w:val="is-IS"/>
        </w:rPr>
        <w:tab/>
      </w:r>
      <w:r w:rsidR="000041F5" w:rsidRPr="003633BB">
        <w:rPr>
          <w:szCs w:val="22"/>
          <w:lang w:val="is-IS"/>
        </w:rPr>
        <w:t>2</w:t>
      </w:r>
      <w:r w:rsidR="00834265" w:rsidRPr="003633BB">
        <w:rPr>
          <w:szCs w:val="22"/>
          <w:lang w:val="is-IS"/>
        </w:rPr>
        <w:t>,</w:t>
      </w:r>
      <w:r w:rsidR="000041F5" w:rsidRPr="003633BB">
        <w:rPr>
          <w:szCs w:val="22"/>
          <w:lang w:val="is-IS"/>
        </w:rPr>
        <w:t>0</w:t>
      </w:r>
      <w:r w:rsidR="003312AA" w:rsidRPr="003633BB">
        <w:rPr>
          <w:szCs w:val="22"/>
          <w:lang w:val="is-IS"/>
        </w:rPr>
        <w:t> </w:t>
      </w:r>
      <w:r w:rsidR="000041F5" w:rsidRPr="003633BB">
        <w:rPr>
          <w:szCs w:val="22"/>
          <w:lang w:val="is-IS"/>
        </w:rPr>
        <w:t>mg</w:t>
      </w:r>
    </w:p>
    <w:p w14:paraId="1E966347" w14:textId="40B89937" w:rsidR="00BA5EEB" w:rsidRPr="003633BB" w:rsidRDefault="004438DC" w:rsidP="003633BB">
      <w:pPr>
        <w:pStyle w:val="BODY"/>
        <w:spacing w:after="0"/>
        <w:rPr>
          <w:szCs w:val="22"/>
          <w:lang w:val="is-IS"/>
        </w:rPr>
      </w:pPr>
      <w:r w:rsidRPr="003633BB">
        <w:rPr>
          <w:szCs w:val="22"/>
          <w:lang w:val="is-IS"/>
        </w:rPr>
        <w:t>(</w:t>
      </w:r>
      <w:r w:rsidR="00834265" w:rsidRPr="003633BB">
        <w:rPr>
          <w:szCs w:val="22"/>
          <w:lang w:val="is-IS"/>
        </w:rPr>
        <w:t>sem</w:t>
      </w:r>
      <w:r w:rsidRPr="003633BB">
        <w:rPr>
          <w:szCs w:val="22"/>
          <w:lang w:val="is-IS"/>
        </w:rPr>
        <w:t xml:space="preserve"> </w:t>
      </w:r>
      <w:r w:rsidR="0089303F" w:rsidRPr="003633BB">
        <w:rPr>
          <w:szCs w:val="22"/>
          <w:lang w:val="is-IS"/>
        </w:rPr>
        <w:t>dexametasón</w:t>
      </w:r>
      <w:r w:rsidRPr="003633BB">
        <w:rPr>
          <w:szCs w:val="22"/>
          <w:lang w:val="is-IS"/>
        </w:rPr>
        <w:t xml:space="preserve"> </w:t>
      </w:r>
      <w:r w:rsidR="00834265" w:rsidRPr="003633BB">
        <w:rPr>
          <w:szCs w:val="22"/>
          <w:lang w:val="is-IS"/>
        </w:rPr>
        <w:t>natríumfosfat</w:t>
      </w:r>
      <w:r w:rsidRPr="003633BB">
        <w:rPr>
          <w:szCs w:val="22"/>
          <w:lang w:val="is-IS"/>
        </w:rPr>
        <w:t>)</w:t>
      </w:r>
      <w:r w:rsidRPr="003633BB">
        <w:rPr>
          <w:szCs w:val="22"/>
          <w:lang w:val="is-IS"/>
        </w:rPr>
        <w:tab/>
      </w:r>
      <w:r w:rsidR="003312AA" w:rsidRPr="003633BB">
        <w:rPr>
          <w:szCs w:val="22"/>
          <w:lang w:val="is-IS"/>
        </w:rPr>
        <w:tab/>
      </w:r>
      <w:r w:rsidRPr="003633BB">
        <w:rPr>
          <w:szCs w:val="22"/>
          <w:lang w:val="is-IS"/>
        </w:rPr>
        <w:t>2</w:t>
      </w:r>
      <w:r w:rsidR="00834265" w:rsidRPr="003633BB">
        <w:rPr>
          <w:szCs w:val="22"/>
          <w:lang w:val="is-IS"/>
        </w:rPr>
        <w:t>,</w:t>
      </w:r>
      <w:r w:rsidRPr="003633BB">
        <w:rPr>
          <w:szCs w:val="22"/>
          <w:lang w:val="is-IS"/>
        </w:rPr>
        <w:t>63</w:t>
      </w:r>
      <w:r w:rsidR="003312AA" w:rsidRPr="003633BB">
        <w:rPr>
          <w:szCs w:val="22"/>
          <w:lang w:val="is-IS"/>
        </w:rPr>
        <w:t> </w:t>
      </w:r>
      <w:r w:rsidRPr="003633BB">
        <w:rPr>
          <w:szCs w:val="22"/>
          <w:lang w:val="is-IS"/>
        </w:rPr>
        <w:t>mg</w:t>
      </w:r>
    </w:p>
    <w:p w14:paraId="57EA060C" w14:textId="77777777" w:rsidR="00AE7D2D" w:rsidRPr="003633BB" w:rsidRDefault="00AE7D2D" w:rsidP="0007077A">
      <w:pPr>
        <w:pStyle w:val="Kop5"/>
        <w:rPr>
          <w:b w:val="0"/>
          <w:szCs w:val="22"/>
          <w:lang w:val="is-IS"/>
        </w:rPr>
      </w:pPr>
    </w:p>
    <w:p w14:paraId="0A6B7071" w14:textId="0288DF45" w:rsidR="0007077A" w:rsidRPr="003633BB" w:rsidRDefault="005A156C" w:rsidP="0007077A">
      <w:pPr>
        <w:pStyle w:val="Kop5"/>
        <w:rPr>
          <w:szCs w:val="22"/>
          <w:lang w:val="is-IS"/>
        </w:rPr>
      </w:pPr>
      <w:r w:rsidRPr="003633BB">
        <w:rPr>
          <w:bCs/>
          <w:szCs w:val="22"/>
          <w:lang w:val="is-IS"/>
        </w:rPr>
        <w:t>Hjálparefni</w:t>
      </w:r>
      <w:r w:rsidR="00BA5EEB" w:rsidRPr="003633BB">
        <w:rPr>
          <w:szCs w:val="22"/>
          <w:lang w:val="is-IS"/>
        </w:rPr>
        <w:t>:</w:t>
      </w:r>
      <w:r w:rsidR="00F51755" w:rsidRPr="003633BB">
        <w:rPr>
          <w:szCs w:val="22"/>
          <w:lang w:val="is-IS"/>
        </w:rPr>
        <w:t xml:space="preserve"> </w:t>
      </w:r>
    </w:p>
    <w:p w14:paraId="01CAC798" w14:textId="04DA9E70" w:rsidR="00A05EC6" w:rsidRPr="003633BB" w:rsidRDefault="00526082" w:rsidP="00BA1A85">
      <w:pPr>
        <w:pStyle w:val="BODY"/>
        <w:tabs>
          <w:tab w:val="left" w:pos="2775"/>
        </w:tabs>
        <w:rPr>
          <w:szCs w:val="22"/>
          <w:lang w:val="is-IS"/>
        </w:rPr>
      </w:pPr>
      <w:r w:rsidRPr="003633BB">
        <w:rPr>
          <w:szCs w:val="22"/>
          <w:lang w:val="is-IS"/>
        </w:rPr>
        <w:t>Bensýlalkóhól</w:t>
      </w:r>
      <w:r w:rsidR="00A05EC6" w:rsidRPr="003633BB">
        <w:rPr>
          <w:szCs w:val="22"/>
          <w:lang w:val="is-IS"/>
        </w:rPr>
        <w:t xml:space="preserve"> (E1519)</w:t>
      </w:r>
      <w:r w:rsidR="00A05EC6" w:rsidRPr="003633BB">
        <w:rPr>
          <w:szCs w:val="22"/>
          <w:lang w:val="is-IS"/>
        </w:rPr>
        <w:tab/>
      </w:r>
      <w:r w:rsidR="00BA1A85" w:rsidRPr="003633BB">
        <w:rPr>
          <w:szCs w:val="22"/>
          <w:lang w:val="is-IS"/>
        </w:rPr>
        <w:tab/>
      </w:r>
      <w:r w:rsidR="00BA1A85" w:rsidRPr="003633BB">
        <w:rPr>
          <w:szCs w:val="22"/>
          <w:lang w:val="is-IS"/>
        </w:rPr>
        <w:tab/>
      </w:r>
      <w:r w:rsidR="00BA1A85" w:rsidRPr="003633BB">
        <w:rPr>
          <w:szCs w:val="22"/>
          <w:lang w:val="is-IS"/>
        </w:rPr>
        <w:tab/>
      </w:r>
      <w:r w:rsidR="00834265" w:rsidRPr="003633BB">
        <w:rPr>
          <w:szCs w:val="22"/>
          <w:lang w:val="is-IS"/>
        </w:rPr>
        <w:t>15,</w:t>
      </w:r>
      <w:r w:rsidR="00675E22" w:rsidRPr="003633BB">
        <w:rPr>
          <w:szCs w:val="22"/>
          <w:lang w:val="is-IS"/>
        </w:rPr>
        <w:t>6</w:t>
      </w:r>
      <w:r w:rsidR="00AE7D2D">
        <w:rPr>
          <w:szCs w:val="22"/>
          <w:lang w:val="is-IS"/>
        </w:rPr>
        <w:t> </w:t>
      </w:r>
      <w:r w:rsidR="00A05EC6" w:rsidRPr="003633BB">
        <w:rPr>
          <w:szCs w:val="22"/>
          <w:lang w:val="is-IS"/>
        </w:rPr>
        <w:t>mg</w:t>
      </w:r>
    </w:p>
    <w:p w14:paraId="529E1FF3" w14:textId="77777777" w:rsidR="00A05EC6" w:rsidRPr="003633BB" w:rsidRDefault="00A05EC6" w:rsidP="0007077A">
      <w:pPr>
        <w:pStyle w:val="BODY"/>
        <w:rPr>
          <w:szCs w:val="22"/>
          <w:lang w:val="is-IS"/>
        </w:rPr>
      </w:pPr>
    </w:p>
    <w:p w14:paraId="6A7ECC57" w14:textId="66CC87F2" w:rsidR="00BA5EEB" w:rsidRDefault="005A156C" w:rsidP="00C505FE">
      <w:pPr>
        <w:pStyle w:val="BODY"/>
        <w:spacing w:after="0"/>
        <w:rPr>
          <w:szCs w:val="22"/>
          <w:lang w:val="is-IS"/>
        </w:rPr>
      </w:pPr>
      <w:r w:rsidRPr="003633BB">
        <w:rPr>
          <w:szCs w:val="22"/>
          <w:lang w:val="is-IS"/>
        </w:rPr>
        <w:t>Sjá lista yfir öll hjálparefni í kafla 6.1</w:t>
      </w:r>
      <w:r w:rsidR="00BA5EEB" w:rsidRPr="003633BB">
        <w:rPr>
          <w:szCs w:val="22"/>
          <w:lang w:val="is-IS"/>
        </w:rPr>
        <w:t>.</w:t>
      </w:r>
      <w:r w:rsidR="00AC1E8A" w:rsidRPr="003633BB">
        <w:rPr>
          <w:szCs w:val="22"/>
          <w:lang w:val="is-IS"/>
        </w:rPr>
        <w:t xml:space="preserve"> </w:t>
      </w:r>
    </w:p>
    <w:p w14:paraId="4F883B56" w14:textId="385925B7" w:rsidR="00AE7D2D" w:rsidRDefault="00AE7D2D" w:rsidP="00C505FE">
      <w:pPr>
        <w:pStyle w:val="BODY"/>
        <w:spacing w:after="0"/>
        <w:rPr>
          <w:szCs w:val="22"/>
          <w:lang w:val="is-IS"/>
        </w:rPr>
      </w:pPr>
    </w:p>
    <w:p w14:paraId="4F089E4B" w14:textId="77777777" w:rsidR="00AE7D2D" w:rsidRPr="003633BB" w:rsidRDefault="00AE7D2D" w:rsidP="003633BB">
      <w:pPr>
        <w:pStyle w:val="BODY"/>
        <w:spacing w:after="0"/>
        <w:rPr>
          <w:szCs w:val="22"/>
          <w:lang w:val="is-IS"/>
        </w:rPr>
      </w:pPr>
    </w:p>
    <w:p w14:paraId="3A501F5A" w14:textId="0AD7DEA1" w:rsidR="00BA5EEB" w:rsidRPr="003633BB" w:rsidRDefault="00BA5EEB" w:rsidP="003633BB">
      <w:pPr>
        <w:pStyle w:val="Kop2"/>
        <w:keepNext w:val="0"/>
        <w:spacing w:after="0"/>
        <w:rPr>
          <w:rFonts w:ascii="Times New Roman" w:hAnsi="Times New Roman"/>
          <w:szCs w:val="22"/>
          <w:lang w:val="is-IS"/>
        </w:rPr>
      </w:pPr>
      <w:r w:rsidRPr="003633BB">
        <w:rPr>
          <w:rFonts w:ascii="Times New Roman" w:hAnsi="Times New Roman"/>
          <w:szCs w:val="22"/>
          <w:lang w:val="is-IS"/>
        </w:rPr>
        <w:t>3.</w:t>
      </w:r>
      <w:r w:rsidRPr="003633BB">
        <w:rPr>
          <w:rFonts w:ascii="Times New Roman" w:hAnsi="Times New Roman"/>
          <w:szCs w:val="22"/>
          <w:lang w:val="is-IS"/>
        </w:rPr>
        <w:tab/>
      </w:r>
      <w:r w:rsidR="005A156C" w:rsidRPr="003633BB">
        <w:rPr>
          <w:rFonts w:ascii="Times New Roman" w:hAnsi="Times New Roman"/>
          <w:bCs/>
          <w:szCs w:val="22"/>
          <w:lang w:val="is-IS"/>
        </w:rPr>
        <w:t>LYFJAFORM</w:t>
      </w:r>
      <w:r w:rsidR="00AC1E8A" w:rsidRPr="003633BB">
        <w:rPr>
          <w:rFonts w:ascii="Times New Roman" w:hAnsi="Times New Roman"/>
          <w:szCs w:val="22"/>
          <w:lang w:val="is-IS"/>
        </w:rPr>
        <w:t xml:space="preserve"> </w:t>
      </w:r>
    </w:p>
    <w:p w14:paraId="5353DEC6" w14:textId="77777777" w:rsidR="00AE7D2D" w:rsidRDefault="00AE7D2D" w:rsidP="0007077A">
      <w:pPr>
        <w:pStyle w:val="BODY"/>
        <w:rPr>
          <w:szCs w:val="22"/>
          <w:lang w:val="is-IS"/>
        </w:rPr>
      </w:pPr>
    </w:p>
    <w:p w14:paraId="2ECF9C4F" w14:textId="62C5E8D0" w:rsidR="00BA5EEB" w:rsidRPr="003633BB" w:rsidRDefault="005A156C" w:rsidP="0007077A">
      <w:pPr>
        <w:pStyle w:val="BODY"/>
        <w:rPr>
          <w:szCs w:val="22"/>
          <w:lang w:val="is-IS"/>
        </w:rPr>
      </w:pPr>
      <w:r w:rsidRPr="003633BB">
        <w:rPr>
          <w:szCs w:val="22"/>
          <w:lang w:val="is-IS"/>
        </w:rPr>
        <w:t>Stungulyf</w:t>
      </w:r>
      <w:r w:rsidR="00AE7D2D">
        <w:rPr>
          <w:szCs w:val="22"/>
          <w:lang w:val="is-IS"/>
        </w:rPr>
        <w:t>,</w:t>
      </w:r>
      <w:r w:rsidRPr="003633BB">
        <w:rPr>
          <w:szCs w:val="22"/>
          <w:lang w:val="is-IS"/>
        </w:rPr>
        <w:t xml:space="preserve"> lausn</w:t>
      </w:r>
      <w:r w:rsidR="00BA5EEB" w:rsidRPr="003633BB">
        <w:rPr>
          <w:szCs w:val="22"/>
          <w:lang w:val="is-IS"/>
        </w:rPr>
        <w:t>.</w:t>
      </w:r>
    </w:p>
    <w:p w14:paraId="6DAC49A7" w14:textId="6CFBDCBF" w:rsidR="00BA5EEB" w:rsidRDefault="00526082" w:rsidP="00C505FE">
      <w:pPr>
        <w:pStyle w:val="BODY"/>
        <w:spacing w:after="0"/>
        <w:rPr>
          <w:szCs w:val="22"/>
          <w:lang w:val="is-IS"/>
        </w:rPr>
      </w:pPr>
      <w:r w:rsidRPr="003633BB">
        <w:rPr>
          <w:szCs w:val="22"/>
          <w:lang w:val="is-IS"/>
        </w:rPr>
        <w:t>Tær, litlaus eða örlítið brúnleit vatnslausn</w:t>
      </w:r>
    </w:p>
    <w:p w14:paraId="459AF966" w14:textId="655E992A" w:rsidR="00AE7D2D" w:rsidRDefault="00AE7D2D" w:rsidP="00C505FE">
      <w:pPr>
        <w:pStyle w:val="BODY"/>
        <w:spacing w:after="0"/>
        <w:rPr>
          <w:szCs w:val="22"/>
          <w:lang w:val="is-IS"/>
        </w:rPr>
      </w:pPr>
    </w:p>
    <w:p w14:paraId="7926DBA9" w14:textId="77777777" w:rsidR="00AE7D2D" w:rsidRPr="003633BB" w:rsidRDefault="00AE7D2D" w:rsidP="003633BB">
      <w:pPr>
        <w:pStyle w:val="BODY"/>
        <w:spacing w:after="0"/>
        <w:rPr>
          <w:szCs w:val="22"/>
          <w:lang w:val="is-IS"/>
        </w:rPr>
      </w:pPr>
    </w:p>
    <w:p w14:paraId="6220DAED" w14:textId="07A68576" w:rsidR="00BA5EEB" w:rsidRPr="003633BB" w:rsidRDefault="00BA5EEB" w:rsidP="003633BB">
      <w:pPr>
        <w:pStyle w:val="Kop2"/>
        <w:spacing w:after="0"/>
        <w:rPr>
          <w:rFonts w:ascii="Times New Roman" w:hAnsi="Times New Roman"/>
          <w:szCs w:val="22"/>
          <w:lang w:val="is-IS"/>
        </w:rPr>
      </w:pPr>
      <w:r w:rsidRPr="003633BB">
        <w:rPr>
          <w:rFonts w:ascii="Times New Roman" w:hAnsi="Times New Roman"/>
          <w:szCs w:val="22"/>
          <w:lang w:val="is-IS"/>
        </w:rPr>
        <w:t>4.</w:t>
      </w:r>
      <w:r w:rsidRPr="003633BB">
        <w:rPr>
          <w:rFonts w:ascii="Times New Roman" w:hAnsi="Times New Roman"/>
          <w:szCs w:val="22"/>
          <w:lang w:val="is-IS"/>
        </w:rPr>
        <w:tab/>
      </w:r>
      <w:r w:rsidR="005A156C" w:rsidRPr="003633BB">
        <w:rPr>
          <w:rFonts w:ascii="Times New Roman" w:hAnsi="Times New Roman"/>
          <w:szCs w:val="22"/>
          <w:lang w:val="is-IS"/>
        </w:rPr>
        <w:t>KLÍNÍ</w:t>
      </w:r>
      <w:r w:rsidR="005A156C" w:rsidRPr="003633BB">
        <w:rPr>
          <w:rFonts w:ascii="Times New Roman" w:hAnsi="Times New Roman"/>
          <w:bCs/>
          <w:szCs w:val="22"/>
          <w:lang w:val="is-IS"/>
        </w:rPr>
        <w:t>S</w:t>
      </w:r>
      <w:r w:rsidR="005A156C" w:rsidRPr="003633BB">
        <w:rPr>
          <w:rFonts w:ascii="Times New Roman" w:hAnsi="Times New Roman"/>
          <w:szCs w:val="22"/>
          <w:lang w:val="is-IS"/>
        </w:rPr>
        <w:t>KAR UPPLÝSINGAR</w:t>
      </w:r>
      <w:r w:rsidR="00AC1E8A" w:rsidRPr="003633BB">
        <w:rPr>
          <w:rFonts w:ascii="Times New Roman" w:hAnsi="Times New Roman"/>
          <w:szCs w:val="22"/>
          <w:lang w:val="is-IS"/>
        </w:rPr>
        <w:t xml:space="preserve"> </w:t>
      </w:r>
    </w:p>
    <w:p w14:paraId="497F80AB" w14:textId="77777777" w:rsidR="00AE7D2D" w:rsidRPr="003633BB" w:rsidRDefault="00AE7D2D" w:rsidP="00C505FE">
      <w:pPr>
        <w:pStyle w:val="Kop3"/>
        <w:spacing w:after="0"/>
        <w:rPr>
          <w:b w:val="0"/>
          <w:bCs/>
          <w:szCs w:val="22"/>
          <w:lang w:val="is-IS"/>
        </w:rPr>
      </w:pPr>
    </w:p>
    <w:p w14:paraId="217BA6F1" w14:textId="5D816EAB" w:rsidR="00BA5EEB" w:rsidRPr="003633BB" w:rsidRDefault="00BA5EEB" w:rsidP="003633BB">
      <w:pPr>
        <w:pStyle w:val="Kop3"/>
        <w:spacing w:after="0"/>
        <w:rPr>
          <w:szCs w:val="22"/>
          <w:lang w:val="is-IS"/>
        </w:rPr>
      </w:pPr>
      <w:r w:rsidRPr="003633BB">
        <w:rPr>
          <w:szCs w:val="22"/>
          <w:lang w:val="is-IS"/>
        </w:rPr>
        <w:t>4.1</w:t>
      </w:r>
      <w:r w:rsidRPr="003633BB">
        <w:rPr>
          <w:szCs w:val="22"/>
          <w:lang w:val="is-IS"/>
        </w:rPr>
        <w:tab/>
      </w:r>
      <w:r w:rsidR="005A156C" w:rsidRPr="003633BB">
        <w:rPr>
          <w:bCs/>
          <w:szCs w:val="22"/>
          <w:lang w:val="is-IS"/>
        </w:rPr>
        <w:t>Dýrategund</w:t>
      </w:r>
      <w:r w:rsidR="005A156C" w:rsidRPr="003633BB">
        <w:rPr>
          <w:szCs w:val="22"/>
          <w:lang w:val="is-IS"/>
        </w:rPr>
        <w:t>ir</w:t>
      </w:r>
      <w:r w:rsidR="00AC1E8A" w:rsidRPr="003633BB">
        <w:rPr>
          <w:szCs w:val="22"/>
          <w:lang w:val="is-IS"/>
        </w:rPr>
        <w:t xml:space="preserve"> </w:t>
      </w:r>
    </w:p>
    <w:p w14:paraId="066C50A5" w14:textId="77777777" w:rsidR="00AE7D2D" w:rsidRDefault="00AE7D2D" w:rsidP="00C505FE">
      <w:pPr>
        <w:pStyle w:val="Kop3"/>
        <w:spacing w:after="0"/>
        <w:rPr>
          <w:b w:val="0"/>
          <w:kern w:val="0"/>
          <w:szCs w:val="22"/>
          <w:lang w:val="is-IS"/>
        </w:rPr>
      </w:pPr>
      <w:bookmarkStart w:id="1" w:name="_Hlk58317245"/>
    </w:p>
    <w:p w14:paraId="2582255F" w14:textId="155084C6" w:rsidR="00A401BD" w:rsidRDefault="00AE7D2D" w:rsidP="00C505FE">
      <w:pPr>
        <w:pStyle w:val="Kop3"/>
        <w:spacing w:after="0"/>
        <w:rPr>
          <w:b w:val="0"/>
          <w:kern w:val="0"/>
          <w:szCs w:val="22"/>
          <w:lang w:val="is-IS"/>
        </w:rPr>
      </w:pPr>
      <w:r>
        <w:rPr>
          <w:b w:val="0"/>
          <w:kern w:val="0"/>
          <w:szCs w:val="22"/>
          <w:lang w:val="is-IS"/>
        </w:rPr>
        <w:t>Hestar</w:t>
      </w:r>
      <w:r w:rsidR="005A156C" w:rsidRPr="003633BB">
        <w:rPr>
          <w:b w:val="0"/>
          <w:kern w:val="0"/>
          <w:szCs w:val="22"/>
          <w:lang w:val="is-IS"/>
        </w:rPr>
        <w:t>, nautgripir, geitur, svín, hundar og kettir</w:t>
      </w:r>
    </w:p>
    <w:p w14:paraId="7C3E695A" w14:textId="77777777" w:rsidR="00AE7D2D" w:rsidRPr="003633BB" w:rsidRDefault="00AE7D2D" w:rsidP="003633BB">
      <w:pPr>
        <w:pStyle w:val="BODY"/>
        <w:spacing w:after="0"/>
        <w:rPr>
          <w:lang w:val="is-IS"/>
        </w:rPr>
      </w:pPr>
    </w:p>
    <w:bookmarkEnd w:id="1"/>
    <w:p w14:paraId="2B9DBCBF" w14:textId="615D6F59" w:rsidR="00BA5EEB" w:rsidRPr="003633BB" w:rsidRDefault="00BA5EEB" w:rsidP="003633BB">
      <w:pPr>
        <w:pStyle w:val="Kop3"/>
        <w:spacing w:after="0"/>
        <w:rPr>
          <w:szCs w:val="22"/>
          <w:lang w:val="is-IS"/>
        </w:rPr>
      </w:pPr>
      <w:r w:rsidRPr="003633BB">
        <w:rPr>
          <w:szCs w:val="22"/>
          <w:lang w:val="is-IS"/>
        </w:rPr>
        <w:t>4.2</w:t>
      </w:r>
      <w:r w:rsidRPr="003633BB">
        <w:rPr>
          <w:szCs w:val="22"/>
          <w:lang w:val="is-IS"/>
        </w:rPr>
        <w:tab/>
      </w:r>
      <w:r w:rsidR="005A156C" w:rsidRPr="003633BB">
        <w:rPr>
          <w:bCs/>
          <w:szCs w:val="22"/>
          <w:lang w:val="is-IS"/>
        </w:rPr>
        <w:t>Ábendingar fyrir tilgreindar dýrategundir</w:t>
      </w:r>
      <w:r w:rsidR="00AC1E8A" w:rsidRPr="003633BB">
        <w:rPr>
          <w:szCs w:val="22"/>
          <w:lang w:val="is-IS"/>
        </w:rPr>
        <w:t xml:space="preserve"> </w:t>
      </w:r>
    </w:p>
    <w:p w14:paraId="1AA616CD" w14:textId="77777777" w:rsidR="00AE7D2D" w:rsidRPr="003633BB" w:rsidRDefault="00AE7D2D" w:rsidP="00C505FE">
      <w:pPr>
        <w:pStyle w:val="BODY"/>
        <w:spacing w:after="0"/>
        <w:rPr>
          <w:szCs w:val="22"/>
          <w:lang w:val="is-IS"/>
        </w:rPr>
      </w:pPr>
      <w:bookmarkStart w:id="2" w:name="_Hlk43114605"/>
    </w:p>
    <w:p w14:paraId="35E3D406" w14:textId="23226B1A" w:rsidR="002156C2" w:rsidRPr="003633BB" w:rsidRDefault="00AE7D2D" w:rsidP="003633BB">
      <w:pPr>
        <w:pStyle w:val="BODY"/>
        <w:spacing w:after="0"/>
        <w:rPr>
          <w:szCs w:val="22"/>
          <w:u w:val="single"/>
          <w:lang w:val="is-IS"/>
        </w:rPr>
      </w:pPr>
      <w:r>
        <w:rPr>
          <w:szCs w:val="22"/>
          <w:u w:val="single"/>
          <w:lang w:val="is-IS"/>
        </w:rPr>
        <w:t>Hestar</w:t>
      </w:r>
      <w:r w:rsidR="005A156C" w:rsidRPr="003633BB">
        <w:rPr>
          <w:szCs w:val="22"/>
          <w:u w:val="single"/>
          <w:lang w:val="is-IS"/>
        </w:rPr>
        <w:t>, nautgripir, geitur, svín, hundar og kettir</w:t>
      </w:r>
      <w:r w:rsidR="002156C2" w:rsidRPr="003633BB">
        <w:rPr>
          <w:szCs w:val="22"/>
          <w:u w:val="single"/>
          <w:lang w:val="is-IS"/>
        </w:rPr>
        <w:t xml:space="preserve">: </w:t>
      </w:r>
    </w:p>
    <w:p w14:paraId="0049CD9D" w14:textId="7A737778" w:rsidR="002156C2" w:rsidRPr="003633BB" w:rsidRDefault="00790245" w:rsidP="002156C2">
      <w:pPr>
        <w:pStyle w:val="BODY"/>
        <w:rPr>
          <w:szCs w:val="22"/>
          <w:lang w:val="is-IS"/>
        </w:rPr>
      </w:pPr>
      <w:r w:rsidRPr="003633BB">
        <w:rPr>
          <w:szCs w:val="22"/>
          <w:lang w:val="is-IS"/>
        </w:rPr>
        <w:t xml:space="preserve">Meðferð við bólgu </w:t>
      </w:r>
      <w:r w:rsidR="00AE7D2D">
        <w:rPr>
          <w:szCs w:val="22"/>
          <w:lang w:val="is-IS"/>
        </w:rPr>
        <w:t>og</w:t>
      </w:r>
      <w:r w:rsidRPr="003633BB">
        <w:rPr>
          <w:szCs w:val="22"/>
          <w:lang w:val="is-IS"/>
        </w:rPr>
        <w:t xml:space="preserve"> ofnæmisviðbrögðum</w:t>
      </w:r>
      <w:r w:rsidR="002156C2" w:rsidRPr="003633BB">
        <w:rPr>
          <w:szCs w:val="22"/>
          <w:lang w:val="is-IS"/>
        </w:rPr>
        <w:t xml:space="preserve">. </w:t>
      </w:r>
    </w:p>
    <w:p w14:paraId="2A61B4F0" w14:textId="77777777" w:rsidR="002156C2" w:rsidRPr="003633BB" w:rsidRDefault="002156C2" w:rsidP="002156C2">
      <w:pPr>
        <w:pStyle w:val="BODY"/>
        <w:rPr>
          <w:szCs w:val="22"/>
          <w:lang w:val="is-IS"/>
        </w:rPr>
      </w:pPr>
    </w:p>
    <w:p w14:paraId="016717CF" w14:textId="3ABB2B2F" w:rsidR="002156C2" w:rsidRPr="003633BB" w:rsidRDefault="00AE7D2D" w:rsidP="002156C2">
      <w:pPr>
        <w:pStyle w:val="BODY"/>
        <w:rPr>
          <w:szCs w:val="22"/>
          <w:u w:val="single"/>
          <w:lang w:val="is-IS"/>
        </w:rPr>
      </w:pPr>
      <w:r>
        <w:rPr>
          <w:szCs w:val="22"/>
          <w:u w:val="single"/>
          <w:lang w:val="is-IS"/>
        </w:rPr>
        <w:t>Hestar</w:t>
      </w:r>
      <w:r w:rsidR="002156C2" w:rsidRPr="003633BB">
        <w:rPr>
          <w:szCs w:val="22"/>
          <w:u w:val="single"/>
          <w:lang w:val="is-IS"/>
        </w:rPr>
        <w:t>:</w:t>
      </w:r>
    </w:p>
    <w:p w14:paraId="6B092009" w14:textId="397475D4" w:rsidR="002156C2" w:rsidRPr="003633BB" w:rsidRDefault="00790245" w:rsidP="002156C2">
      <w:pPr>
        <w:pStyle w:val="BODY"/>
        <w:rPr>
          <w:szCs w:val="22"/>
          <w:lang w:val="is-IS"/>
        </w:rPr>
      </w:pPr>
      <w:r w:rsidRPr="003633BB">
        <w:rPr>
          <w:szCs w:val="22"/>
          <w:lang w:val="is-IS"/>
        </w:rPr>
        <w:t>Meðferð við lið</w:t>
      </w:r>
      <w:r w:rsidR="00AE7D2D">
        <w:rPr>
          <w:szCs w:val="22"/>
          <w:lang w:val="is-IS"/>
        </w:rPr>
        <w:t>bólgu</w:t>
      </w:r>
      <w:r w:rsidR="002156C2" w:rsidRPr="003633BB">
        <w:rPr>
          <w:szCs w:val="22"/>
          <w:lang w:val="is-IS"/>
        </w:rPr>
        <w:t xml:space="preserve">, </w:t>
      </w:r>
      <w:r w:rsidRPr="003633BB">
        <w:rPr>
          <w:szCs w:val="22"/>
          <w:lang w:val="is-IS"/>
        </w:rPr>
        <w:t>belgbólgu</w:t>
      </w:r>
      <w:r w:rsidR="002156C2" w:rsidRPr="003633BB">
        <w:rPr>
          <w:szCs w:val="22"/>
          <w:lang w:val="is-IS"/>
        </w:rPr>
        <w:t xml:space="preserve"> </w:t>
      </w:r>
      <w:r w:rsidRPr="003633BB">
        <w:rPr>
          <w:szCs w:val="22"/>
          <w:lang w:val="is-IS"/>
        </w:rPr>
        <w:t>eða</w:t>
      </w:r>
      <w:r w:rsidR="002156C2" w:rsidRPr="003633BB">
        <w:rPr>
          <w:szCs w:val="22"/>
          <w:lang w:val="is-IS"/>
        </w:rPr>
        <w:t xml:space="preserve"> </w:t>
      </w:r>
      <w:r w:rsidRPr="003633BB">
        <w:rPr>
          <w:szCs w:val="22"/>
          <w:lang w:val="is-IS"/>
        </w:rPr>
        <w:t>sinaslíðursbólgu</w:t>
      </w:r>
      <w:r w:rsidR="002156C2" w:rsidRPr="003633BB">
        <w:rPr>
          <w:szCs w:val="22"/>
          <w:lang w:val="is-IS"/>
        </w:rPr>
        <w:t xml:space="preserve">. </w:t>
      </w:r>
    </w:p>
    <w:p w14:paraId="581EF02E" w14:textId="77777777" w:rsidR="002156C2" w:rsidRPr="003633BB" w:rsidRDefault="002156C2" w:rsidP="002156C2">
      <w:pPr>
        <w:pStyle w:val="BODY"/>
        <w:rPr>
          <w:szCs w:val="22"/>
          <w:lang w:val="is-IS"/>
        </w:rPr>
      </w:pPr>
    </w:p>
    <w:p w14:paraId="35F10448" w14:textId="02D0764A" w:rsidR="002156C2" w:rsidRPr="003633BB" w:rsidRDefault="00DE137A" w:rsidP="002156C2">
      <w:pPr>
        <w:pStyle w:val="BODY"/>
        <w:rPr>
          <w:szCs w:val="22"/>
          <w:u w:val="single"/>
          <w:lang w:val="is-IS"/>
        </w:rPr>
      </w:pPr>
      <w:r w:rsidRPr="003633BB">
        <w:rPr>
          <w:szCs w:val="22"/>
          <w:u w:val="single"/>
          <w:lang w:val="is-IS"/>
        </w:rPr>
        <w:t>Nautgripir</w:t>
      </w:r>
      <w:r w:rsidR="002156C2" w:rsidRPr="003633BB">
        <w:rPr>
          <w:szCs w:val="22"/>
          <w:u w:val="single"/>
          <w:lang w:val="is-IS"/>
        </w:rPr>
        <w:t>:</w:t>
      </w:r>
    </w:p>
    <w:p w14:paraId="7A3E0363" w14:textId="43D911FE" w:rsidR="002156C2" w:rsidRPr="003633BB" w:rsidRDefault="00790245" w:rsidP="002156C2">
      <w:pPr>
        <w:pStyle w:val="BODY"/>
        <w:rPr>
          <w:szCs w:val="22"/>
          <w:lang w:val="is-IS"/>
        </w:rPr>
      </w:pPr>
      <w:r w:rsidRPr="003633BB">
        <w:rPr>
          <w:szCs w:val="22"/>
          <w:lang w:val="is-IS"/>
        </w:rPr>
        <w:t>Meðferð við frumkomin</w:t>
      </w:r>
      <w:r w:rsidR="00E00F88" w:rsidRPr="003633BB">
        <w:rPr>
          <w:szCs w:val="22"/>
          <w:lang w:val="is-IS"/>
        </w:rPr>
        <w:t>ni</w:t>
      </w:r>
      <w:r w:rsidRPr="003633BB">
        <w:rPr>
          <w:szCs w:val="22"/>
          <w:lang w:val="is-IS"/>
        </w:rPr>
        <w:t xml:space="preserve"> ketóneitrun</w:t>
      </w:r>
      <w:r w:rsidR="002156C2" w:rsidRPr="003633BB">
        <w:rPr>
          <w:szCs w:val="22"/>
          <w:lang w:val="is-IS"/>
        </w:rPr>
        <w:t xml:space="preserve"> (</w:t>
      </w:r>
      <w:r w:rsidRPr="003633BB">
        <w:rPr>
          <w:szCs w:val="22"/>
          <w:lang w:val="is-IS"/>
        </w:rPr>
        <w:t>ketón</w:t>
      </w:r>
      <w:r w:rsidR="00443575">
        <w:rPr>
          <w:szCs w:val="22"/>
          <w:lang w:val="is-IS"/>
        </w:rPr>
        <w:t>sýring blóðs</w:t>
      </w:r>
      <w:r w:rsidR="002156C2" w:rsidRPr="003633BB">
        <w:rPr>
          <w:szCs w:val="22"/>
          <w:lang w:val="is-IS"/>
        </w:rPr>
        <w:t xml:space="preserve">). </w:t>
      </w:r>
    </w:p>
    <w:p w14:paraId="3814E6E0" w14:textId="576A2D72" w:rsidR="002156C2" w:rsidRPr="003633BB" w:rsidRDefault="00C50D26" w:rsidP="002156C2">
      <w:pPr>
        <w:pStyle w:val="BODY"/>
        <w:rPr>
          <w:szCs w:val="22"/>
          <w:lang w:val="is-IS"/>
        </w:rPr>
      </w:pPr>
      <w:r w:rsidRPr="003633BB">
        <w:rPr>
          <w:szCs w:val="22"/>
          <w:lang w:val="is-IS"/>
        </w:rPr>
        <w:t xml:space="preserve">Til að koma </w:t>
      </w:r>
      <w:r w:rsidR="00625514" w:rsidRPr="003633BB">
        <w:rPr>
          <w:szCs w:val="22"/>
          <w:lang w:val="is-IS"/>
        </w:rPr>
        <w:t>af stað burði</w:t>
      </w:r>
      <w:r w:rsidR="002156C2" w:rsidRPr="003633BB">
        <w:rPr>
          <w:szCs w:val="22"/>
          <w:lang w:val="is-IS"/>
        </w:rPr>
        <w:t xml:space="preserve">. </w:t>
      </w:r>
    </w:p>
    <w:p w14:paraId="14E9E73C" w14:textId="77777777" w:rsidR="002156C2" w:rsidRPr="003633BB" w:rsidRDefault="002156C2" w:rsidP="002156C2">
      <w:pPr>
        <w:pStyle w:val="BODY"/>
        <w:rPr>
          <w:szCs w:val="22"/>
          <w:lang w:val="is-IS"/>
        </w:rPr>
      </w:pPr>
    </w:p>
    <w:p w14:paraId="6C58A3B0" w14:textId="4197C7C5" w:rsidR="002156C2" w:rsidRPr="003633BB" w:rsidRDefault="00DE137A" w:rsidP="002156C2">
      <w:pPr>
        <w:pStyle w:val="BODY"/>
        <w:rPr>
          <w:szCs w:val="22"/>
          <w:u w:val="single"/>
          <w:lang w:val="is-IS"/>
        </w:rPr>
      </w:pPr>
      <w:r w:rsidRPr="003633BB">
        <w:rPr>
          <w:szCs w:val="22"/>
          <w:u w:val="single"/>
          <w:lang w:val="is-IS"/>
        </w:rPr>
        <w:t>Geitur</w:t>
      </w:r>
      <w:r w:rsidR="002156C2" w:rsidRPr="003633BB">
        <w:rPr>
          <w:szCs w:val="22"/>
          <w:u w:val="single"/>
          <w:lang w:val="is-IS"/>
        </w:rPr>
        <w:t xml:space="preserve">: </w:t>
      </w:r>
    </w:p>
    <w:p w14:paraId="3E75E234" w14:textId="79941E27" w:rsidR="001E5BA5" w:rsidRDefault="00BE1F19" w:rsidP="00C505FE">
      <w:pPr>
        <w:pStyle w:val="BODY"/>
        <w:spacing w:after="0"/>
        <w:rPr>
          <w:szCs w:val="22"/>
          <w:lang w:val="is-IS"/>
        </w:rPr>
      </w:pPr>
      <w:r w:rsidRPr="003633BB">
        <w:rPr>
          <w:szCs w:val="22"/>
          <w:lang w:val="is-IS"/>
        </w:rPr>
        <w:t xml:space="preserve">Meðferð við frumkominni ketóneitrun </w:t>
      </w:r>
      <w:r w:rsidR="002156C2" w:rsidRPr="003633BB">
        <w:rPr>
          <w:szCs w:val="22"/>
          <w:lang w:val="is-IS"/>
        </w:rPr>
        <w:t>(</w:t>
      </w:r>
      <w:r w:rsidR="00443575" w:rsidRPr="003633BB">
        <w:rPr>
          <w:szCs w:val="22"/>
          <w:lang w:val="is-IS"/>
        </w:rPr>
        <w:t>ketón</w:t>
      </w:r>
      <w:r w:rsidR="00443575">
        <w:rPr>
          <w:szCs w:val="22"/>
          <w:lang w:val="is-IS"/>
        </w:rPr>
        <w:t>sýring blóðs</w:t>
      </w:r>
      <w:r w:rsidR="002156C2" w:rsidRPr="003633BB">
        <w:rPr>
          <w:szCs w:val="22"/>
          <w:lang w:val="is-IS"/>
        </w:rPr>
        <w:t>).</w:t>
      </w:r>
    </w:p>
    <w:p w14:paraId="0712736A" w14:textId="77777777" w:rsidR="00443575" w:rsidRPr="0009012D" w:rsidRDefault="00443575" w:rsidP="003633BB">
      <w:pPr>
        <w:pStyle w:val="BODY"/>
        <w:spacing w:after="0"/>
        <w:rPr>
          <w:szCs w:val="22"/>
          <w:lang w:val="is-IS"/>
        </w:rPr>
      </w:pPr>
    </w:p>
    <w:bookmarkEnd w:id="2"/>
    <w:p w14:paraId="77698619" w14:textId="364A8238" w:rsidR="00BA5EEB" w:rsidRPr="003633BB" w:rsidRDefault="00BA5EEB" w:rsidP="003633BB">
      <w:pPr>
        <w:pStyle w:val="Kop3"/>
        <w:spacing w:after="0"/>
        <w:rPr>
          <w:szCs w:val="22"/>
          <w:lang w:val="is-IS"/>
        </w:rPr>
      </w:pPr>
      <w:r w:rsidRPr="003633BB">
        <w:rPr>
          <w:szCs w:val="22"/>
          <w:lang w:val="is-IS"/>
        </w:rPr>
        <w:t>4.3</w:t>
      </w:r>
      <w:r w:rsidRPr="003633BB">
        <w:rPr>
          <w:szCs w:val="22"/>
          <w:lang w:val="is-IS"/>
        </w:rPr>
        <w:tab/>
      </w:r>
      <w:r w:rsidR="005A156C" w:rsidRPr="003633BB">
        <w:rPr>
          <w:bCs/>
          <w:szCs w:val="22"/>
          <w:lang w:val="is-IS"/>
        </w:rPr>
        <w:t>Frábendingar</w:t>
      </w:r>
    </w:p>
    <w:p w14:paraId="3E1B2392" w14:textId="77777777" w:rsidR="00443575" w:rsidRDefault="00443575" w:rsidP="0028395A">
      <w:pPr>
        <w:pStyle w:val="BODY"/>
        <w:ind w:right="-557"/>
        <w:rPr>
          <w:szCs w:val="22"/>
          <w:lang w:val="is-IS"/>
        </w:rPr>
      </w:pPr>
      <w:bookmarkStart w:id="3" w:name="_Hlk43114769"/>
    </w:p>
    <w:p w14:paraId="13149861" w14:textId="54B6F7CC" w:rsidR="0028395A" w:rsidRPr="003633BB" w:rsidRDefault="00C50D26" w:rsidP="0028395A">
      <w:pPr>
        <w:pStyle w:val="BODY"/>
        <w:ind w:right="-557"/>
        <w:rPr>
          <w:szCs w:val="22"/>
          <w:lang w:val="is-IS"/>
        </w:rPr>
      </w:pPr>
      <w:r w:rsidRPr="003633BB">
        <w:rPr>
          <w:szCs w:val="22"/>
          <w:lang w:val="is-IS"/>
        </w:rPr>
        <w:t xml:space="preserve">Gefið ekki dýrum </w:t>
      </w:r>
      <w:r w:rsidR="00443575">
        <w:rPr>
          <w:szCs w:val="22"/>
          <w:lang w:val="is-IS"/>
        </w:rPr>
        <w:t>með</w:t>
      </w:r>
      <w:r w:rsidR="0028395A" w:rsidRPr="003633BB">
        <w:rPr>
          <w:szCs w:val="22"/>
          <w:lang w:val="is-IS"/>
        </w:rPr>
        <w:t xml:space="preserve"> </w:t>
      </w:r>
      <w:r w:rsidRPr="003633BB">
        <w:rPr>
          <w:szCs w:val="22"/>
          <w:lang w:val="is-IS"/>
        </w:rPr>
        <w:t>sykursýki</w:t>
      </w:r>
      <w:r w:rsidR="0028395A" w:rsidRPr="003633BB">
        <w:rPr>
          <w:szCs w:val="22"/>
          <w:lang w:val="is-IS"/>
        </w:rPr>
        <w:t xml:space="preserve">, </w:t>
      </w:r>
      <w:r w:rsidR="00443575">
        <w:rPr>
          <w:szCs w:val="22"/>
          <w:lang w:val="is-IS"/>
        </w:rPr>
        <w:t>skerta nýrnastarfsemi</w:t>
      </w:r>
      <w:r w:rsidR="0028395A" w:rsidRPr="003633BB">
        <w:rPr>
          <w:szCs w:val="22"/>
          <w:lang w:val="is-IS"/>
        </w:rPr>
        <w:t xml:space="preserve">, </w:t>
      </w:r>
      <w:r w:rsidR="00443575">
        <w:rPr>
          <w:szCs w:val="22"/>
          <w:lang w:val="is-IS"/>
        </w:rPr>
        <w:t>skerta hjartastarfsemi</w:t>
      </w:r>
      <w:r w:rsidR="0028395A" w:rsidRPr="003633BB">
        <w:rPr>
          <w:szCs w:val="22"/>
          <w:lang w:val="is-IS"/>
        </w:rPr>
        <w:t xml:space="preserve">, </w:t>
      </w:r>
      <w:r w:rsidRPr="003633BB">
        <w:rPr>
          <w:szCs w:val="22"/>
          <w:lang w:val="is-IS"/>
        </w:rPr>
        <w:t>barksteraofverkun</w:t>
      </w:r>
      <w:r w:rsidR="0028395A" w:rsidRPr="003633BB">
        <w:rPr>
          <w:szCs w:val="22"/>
          <w:lang w:val="is-IS"/>
        </w:rPr>
        <w:t xml:space="preserve"> </w:t>
      </w:r>
      <w:r w:rsidRPr="003633BB">
        <w:rPr>
          <w:szCs w:val="22"/>
          <w:lang w:val="is-IS"/>
        </w:rPr>
        <w:t>eða</w:t>
      </w:r>
      <w:r w:rsidR="0028395A" w:rsidRPr="003633BB">
        <w:rPr>
          <w:szCs w:val="22"/>
          <w:lang w:val="is-IS"/>
        </w:rPr>
        <w:t xml:space="preserve"> </w:t>
      </w:r>
      <w:r w:rsidRPr="003633BB">
        <w:rPr>
          <w:szCs w:val="22"/>
          <w:lang w:val="is-IS"/>
        </w:rPr>
        <w:t>beinþynningu, nema í neyðartilvikum</w:t>
      </w:r>
      <w:r w:rsidR="0028395A" w:rsidRPr="003633BB">
        <w:rPr>
          <w:szCs w:val="22"/>
          <w:lang w:val="is-IS"/>
        </w:rPr>
        <w:t>.</w:t>
      </w:r>
    </w:p>
    <w:p w14:paraId="18268F51" w14:textId="0A4D3C62" w:rsidR="0028395A" w:rsidRPr="003633BB" w:rsidRDefault="0032323C" w:rsidP="0028395A">
      <w:pPr>
        <w:pStyle w:val="BODY"/>
        <w:ind w:right="-557"/>
        <w:rPr>
          <w:szCs w:val="22"/>
          <w:lang w:val="is-IS"/>
        </w:rPr>
      </w:pPr>
      <w:r w:rsidRPr="003633BB">
        <w:rPr>
          <w:szCs w:val="22"/>
          <w:lang w:val="is-IS"/>
        </w:rPr>
        <w:t xml:space="preserve">Notið ekki ef um er að ræða </w:t>
      </w:r>
      <w:r w:rsidR="00C50D26" w:rsidRPr="003633BB">
        <w:rPr>
          <w:szCs w:val="22"/>
          <w:lang w:val="is-IS"/>
        </w:rPr>
        <w:t xml:space="preserve">veirusýkingar </w:t>
      </w:r>
      <w:r w:rsidR="00443575">
        <w:rPr>
          <w:szCs w:val="22"/>
          <w:lang w:val="is-IS"/>
        </w:rPr>
        <w:t xml:space="preserve">á veirudreyrastigi </w:t>
      </w:r>
      <w:r w:rsidR="007B6A3C" w:rsidRPr="003633BB">
        <w:rPr>
          <w:szCs w:val="22"/>
          <w:lang w:val="is-IS"/>
        </w:rPr>
        <w:t>eða altækar sveppasýkingar</w:t>
      </w:r>
      <w:r w:rsidR="0028395A" w:rsidRPr="003633BB">
        <w:rPr>
          <w:szCs w:val="22"/>
          <w:lang w:val="is-IS"/>
        </w:rPr>
        <w:t>.</w:t>
      </w:r>
    </w:p>
    <w:p w14:paraId="1A54D43F" w14:textId="7DA77056" w:rsidR="0028395A" w:rsidRPr="003633BB" w:rsidRDefault="00DF6874" w:rsidP="0028395A">
      <w:pPr>
        <w:pStyle w:val="BODY"/>
        <w:ind w:right="-557"/>
        <w:rPr>
          <w:szCs w:val="22"/>
          <w:lang w:val="is-IS"/>
        </w:rPr>
      </w:pPr>
      <w:r w:rsidRPr="003633BB">
        <w:rPr>
          <w:szCs w:val="22"/>
          <w:lang w:val="is-IS"/>
        </w:rPr>
        <w:t xml:space="preserve">Gefið ekki dýrum </w:t>
      </w:r>
      <w:r w:rsidR="00443575">
        <w:rPr>
          <w:szCs w:val="22"/>
          <w:lang w:val="is-IS"/>
        </w:rPr>
        <w:t>með</w:t>
      </w:r>
      <w:r w:rsidR="007B6A3C" w:rsidRPr="003633BB">
        <w:rPr>
          <w:szCs w:val="22"/>
          <w:lang w:val="is-IS"/>
        </w:rPr>
        <w:t xml:space="preserve"> sár</w:t>
      </w:r>
      <w:r w:rsidR="007D29B9" w:rsidRPr="003633BB">
        <w:rPr>
          <w:szCs w:val="22"/>
          <w:lang w:val="is-IS"/>
        </w:rPr>
        <w:t xml:space="preserve"> í meltingarvegi eða</w:t>
      </w:r>
      <w:r w:rsidR="007A28D0" w:rsidRPr="003633BB">
        <w:rPr>
          <w:szCs w:val="22"/>
          <w:lang w:val="is-IS"/>
        </w:rPr>
        <w:t xml:space="preserve"> í</w:t>
      </w:r>
      <w:r w:rsidR="007D29B9" w:rsidRPr="003633BB">
        <w:rPr>
          <w:szCs w:val="22"/>
          <w:lang w:val="is-IS"/>
        </w:rPr>
        <w:t xml:space="preserve"> glæru, eð</w:t>
      </w:r>
      <w:r w:rsidR="007B6A3C" w:rsidRPr="003633BB">
        <w:rPr>
          <w:szCs w:val="22"/>
          <w:lang w:val="is-IS"/>
        </w:rPr>
        <w:t>a sýkingu af völdum hársekkjamaurs</w:t>
      </w:r>
      <w:r w:rsidR="0028395A" w:rsidRPr="003633BB">
        <w:rPr>
          <w:szCs w:val="22"/>
          <w:lang w:val="is-IS"/>
        </w:rPr>
        <w:t>.</w:t>
      </w:r>
    </w:p>
    <w:p w14:paraId="435F22BE" w14:textId="1B8D7B9F" w:rsidR="0028395A" w:rsidRPr="003633BB" w:rsidRDefault="007B6A3C" w:rsidP="0028395A">
      <w:pPr>
        <w:pStyle w:val="BODY"/>
        <w:ind w:right="-557"/>
        <w:rPr>
          <w:szCs w:val="22"/>
          <w:lang w:val="is-IS"/>
        </w:rPr>
      </w:pPr>
      <w:r w:rsidRPr="003633BB">
        <w:rPr>
          <w:szCs w:val="22"/>
          <w:lang w:val="is-IS"/>
        </w:rPr>
        <w:t xml:space="preserve">Gefið ekki í lið ef merki eru um brot, bakteríusýkingar í liðum </w:t>
      </w:r>
      <w:r w:rsidR="009A3E48" w:rsidRPr="003633BB">
        <w:rPr>
          <w:szCs w:val="22"/>
          <w:lang w:val="is-IS"/>
        </w:rPr>
        <w:t>eða</w:t>
      </w:r>
      <w:r w:rsidRPr="003633BB">
        <w:rPr>
          <w:szCs w:val="22"/>
          <w:lang w:val="is-IS"/>
        </w:rPr>
        <w:t xml:space="preserve"> </w:t>
      </w:r>
      <w:r w:rsidR="006409AA">
        <w:rPr>
          <w:szCs w:val="22"/>
          <w:lang w:val="is-IS"/>
        </w:rPr>
        <w:t>beindrep án sýkingar</w:t>
      </w:r>
      <w:r w:rsidR="0028395A" w:rsidRPr="003633BB">
        <w:rPr>
          <w:szCs w:val="22"/>
          <w:lang w:val="is-IS"/>
        </w:rPr>
        <w:t xml:space="preserve">. </w:t>
      </w:r>
    </w:p>
    <w:p w14:paraId="33C4B328" w14:textId="17EF28F3" w:rsidR="0028395A" w:rsidRPr="003633BB" w:rsidRDefault="00DF6874" w:rsidP="0028395A">
      <w:pPr>
        <w:pStyle w:val="BODY"/>
        <w:ind w:right="-557"/>
        <w:rPr>
          <w:szCs w:val="22"/>
          <w:lang w:val="is-IS"/>
        </w:rPr>
      </w:pPr>
      <w:r w:rsidRPr="003633BB">
        <w:rPr>
          <w:szCs w:val="22"/>
          <w:lang w:val="is-IS"/>
        </w:rPr>
        <w:t>Gefið ekki dýrum sem hafa ofnæmi fyrir virka efninu</w:t>
      </w:r>
      <w:r w:rsidR="0028395A" w:rsidRPr="003633BB">
        <w:rPr>
          <w:szCs w:val="22"/>
          <w:lang w:val="is-IS"/>
        </w:rPr>
        <w:t xml:space="preserve">, </w:t>
      </w:r>
      <w:r w:rsidRPr="003633BB">
        <w:rPr>
          <w:szCs w:val="22"/>
          <w:lang w:val="is-IS"/>
        </w:rPr>
        <w:t>barksterum eða einhverju hjálparefnanna</w:t>
      </w:r>
      <w:r w:rsidR="0028395A" w:rsidRPr="003633BB">
        <w:rPr>
          <w:szCs w:val="22"/>
          <w:lang w:val="is-IS"/>
        </w:rPr>
        <w:t>.</w:t>
      </w:r>
    </w:p>
    <w:p w14:paraId="7459051E" w14:textId="20A299AE" w:rsidR="0028395A" w:rsidRPr="003633BB" w:rsidRDefault="0028395A" w:rsidP="003633BB">
      <w:pPr>
        <w:pStyle w:val="BODY"/>
        <w:spacing w:after="0"/>
        <w:ind w:right="-557"/>
        <w:rPr>
          <w:szCs w:val="22"/>
          <w:lang w:val="is-IS"/>
        </w:rPr>
      </w:pPr>
      <w:r w:rsidRPr="003633BB">
        <w:rPr>
          <w:szCs w:val="22"/>
          <w:lang w:val="is-IS"/>
        </w:rPr>
        <w:lastRenderedPageBreak/>
        <w:t>S</w:t>
      </w:r>
      <w:r w:rsidR="00DC31FE" w:rsidRPr="003633BB">
        <w:rPr>
          <w:szCs w:val="22"/>
          <w:lang w:val="is-IS"/>
        </w:rPr>
        <w:t>já einnig kafla </w:t>
      </w:r>
      <w:r w:rsidRPr="003633BB">
        <w:rPr>
          <w:szCs w:val="22"/>
          <w:lang w:val="is-IS"/>
        </w:rPr>
        <w:t>4.7.</w:t>
      </w:r>
    </w:p>
    <w:bookmarkEnd w:id="3"/>
    <w:p w14:paraId="7D3C854C" w14:textId="77777777" w:rsidR="003512AA" w:rsidRPr="003633BB" w:rsidRDefault="003512AA" w:rsidP="003633BB">
      <w:pPr>
        <w:pStyle w:val="BODY"/>
        <w:spacing w:after="0"/>
        <w:ind w:right="-557"/>
        <w:rPr>
          <w:szCs w:val="22"/>
          <w:lang w:val="is-IS"/>
        </w:rPr>
      </w:pPr>
    </w:p>
    <w:p w14:paraId="5EE805B7" w14:textId="218E9A2A" w:rsidR="00BA5EEB" w:rsidRPr="003633BB" w:rsidRDefault="00BA5EEB" w:rsidP="003633BB">
      <w:pPr>
        <w:pStyle w:val="Kop3"/>
        <w:spacing w:after="0"/>
        <w:rPr>
          <w:szCs w:val="22"/>
          <w:lang w:val="is-IS"/>
        </w:rPr>
      </w:pPr>
      <w:r w:rsidRPr="003633BB">
        <w:rPr>
          <w:szCs w:val="22"/>
          <w:lang w:val="is-IS"/>
        </w:rPr>
        <w:t>4.4</w:t>
      </w:r>
      <w:r w:rsidR="00B13DC7" w:rsidRPr="003633BB">
        <w:rPr>
          <w:szCs w:val="22"/>
          <w:lang w:val="is-IS"/>
        </w:rPr>
        <w:tab/>
      </w:r>
      <w:r w:rsidR="0032323C" w:rsidRPr="003633BB">
        <w:rPr>
          <w:bCs/>
          <w:szCs w:val="22"/>
          <w:lang w:val="is-IS"/>
        </w:rPr>
        <w:t>Sérstök</w:t>
      </w:r>
      <w:r w:rsidR="0032323C" w:rsidRPr="003633BB">
        <w:rPr>
          <w:szCs w:val="22"/>
          <w:lang w:val="is-IS"/>
        </w:rPr>
        <w:t xml:space="preserve"> </w:t>
      </w:r>
      <w:r w:rsidR="0032323C" w:rsidRPr="003633BB">
        <w:rPr>
          <w:bCs/>
          <w:szCs w:val="22"/>
          <w:lang w:val="is-IS"/>
        </w:rPr>
        <w:t>varnaðarorð</w:t>
      </w:r>
      <w:r w:rsidR="0032323C" w:rsidRPr="003633BB">
        <w:rPr>
          <w:szCs w:val="22"/>
          <w:lang w:val="is-IS"/>
        </w:rPr>
        <w:t xml:space="preserve"> </w:t>
      </w:r>
      <w:r w:rsidR="0032323C" w:rsidRPr="003633BB">
        <w:rPr>
          <w:bCs/>
          <w:szCs w:val="22"/>
          <w:lang w:val="is-IS"/>
        </w:rPr>
        <w:t>fyrir</w:t>
      </w:r>
      <w:r w:rsidR="0032323C" w:rsidRPr="003633BB">
        <w:rPr>
          <w:szCs w:val="22"/>
          <w:lang w:val="is-IS"/>
        </w:rPr>
        <w:t xml:space="preserve"> </w:t>
      </w:r>
      <w:r w:rsidR="0032323C" w:rsidRPr="003633BB">
        <w:rPr>
          <w:bCs/>
          <w:szCs w:val="22"/>
          <w:lang w:val="is-IS"/>
        </w:rPr>
        <w:t>hverja</w:t>
      </w:r>
      <w:r w:rsidR="0032323C" w:rsidRPr="003633BB">
        <w:rPr>
          <w:szCs w:val="22"/>
          <w:lang w:val="is-IS"/>
        </w:rPr>
        <w:t xml:space="preserve"> </w:t>
      </w:r>
      <w:r w:rsidR="0032323C" w:rsidRPr="003633BB">
        <w:rPr>
          <w:bCs/>
          <w:szCs w:val="22"/>
          <w:lang w:val="is-IS"/>
        </w:rPr>
        <w:t>dýrategund</w:t>
      </w:r>
      <w:r w:rsidR="00AC1E8A" w:rsidRPr="003633BB">
        <w:rPr>
          <w:szCs w:val="22"/>
          <w:lang w:val="is-IS"/>
        </w:rPr>
        <w:t xml:space="preserve"> </w:t>
      </w:r>
    </w:p>
    <w:p w14:paraId="0DD30F3A" w14:textId="77777777" w:rsidR="00787F9A" w:rsidRDefault="00787F9A" w:rsidP="00C505FE">
      <w:pPr>
        <w:pStyle w:val="BODY"/>
        <w:spacing w:after="0"/>
        <w:rPr>
          <w:szCs w:val="22"/>
          <w:lang w:val="is-IS"/>
        </w:rPr>
      </w:pPr>
    </w:p>
    <w:p w14:paraId="06302F13" w14:textId="74FBE0C3" w:rsidR="00BA5EEB" w:rsidRDefault="0032323C" w:rsidP="00C505FE">
      <w:pPr>
        <w:pStyle w:val="BODY"/>
        <w:spacing w:after="0"/>
        <w:rPr>
          <w:szCs w:val="22"/>
          <w:lang w:val="is-IS"/>
        </w:rPr>
      </w:pPr>
      <w:r w:rsidRPr="003633BB">
        <w:rPr>
          <w:szCs w:val="22"/>
          <w:lang w:val="is-IS"/>
        </w:rPr>
        <w:t>Engin</w:t>
      </w:r>
      <w:r w:rsidR="00BA5EEB" w:rsidRPr="003633BB">
        <w:rPr>
          <w:szCs w:val="22"/>
          <w:lang w:val="is-IS"/>
        </w:rPr>
        <w:t>.</w:t>
      </w:r>
      <w:r w:rsidR="00AC1E8A" w:rsidRPr="003633BB">
        <w:rPr>
          <w:szCs w:val="22"/>
          <w:lang w:val="is-IS"/>
        </w:rPr>
        <w:t xml:space="preserve"> </w:t>
      </w:r>
    </w:p>
    <w:p w14:paraId="7DEA8EA0" w14:textId="77777777" w:rsidR="00787F9A" w:rsidRPr="003633BB" w:rsidRDefault="00787F9A" w:rsidP="003633BB">
      <w:pPr>
        <w:pStyle w:val="BODY"/>
        <w:spacing w:after="0"/>
        <w:rPr>
          <w:szCs w:val="22"/>
          <w:lang w:val="is-IS"/>
        </w:rPr>
      </w:pPr>
    </w:p>
    <w:p w14:paraId="018AAD78" w14:textId="79E9AF85" w:rsidR="00BA5EEB" w:rsidRPr="003633BB" w:rsidRDefault="00BA5EEB" w:rsidP="003633BB">
      <w:pPr>
        <w:pStyle w:val="Kop3"/>
        <w:spacing w:after="0"/>
        <w:rPr>
          <w:szCs w:val="22"/>
          <w:lang w:val="is-IS"/>
        </w:rPr>
      </w:pPr>
      <w:r w:rsidRPr="003633BB">
        <w:rPr>
          <w:szCs w:val="22"/>
          <w:lang w:val="is-IS"/>
        </w:rPr>
        <w:t>4.5</w:t>
      </w:r>
      <w:r w:rsidRPr="003633BB">
        <w:rPr>
          <w:szCs w:val="22"/>
          <w:lang w:val="is-IS"/>
        </w:rPr>
        <w:tab/>
      </w:r>
      <w:r w:rsidR="00B3344F" w:rsidRPr="003633BB">
        <w:rPr>
          <w:szCs w:val="22"/>
          <w:lang w:val="is-IS"/>
        </w:rPr>
        <w:t>Sérstakar varúðarreglur við notkun</w:t>
      </w:r>
      <w:r w:rsidR="00AC1E8A" w:rsidRPr="003633BB">
        <w:rPr>
          <w:szCs w:val="22"/>
          <w:lang w:val="is-IS"/>
        </w:rPr>
        <w:t xml:space="preserve"> </w:t>
      </w:r>
    </w:p>
    <w:p w14:paraId="6BFD56C8" w14:textId="77777777" w:rsidR="00787F9A" w:rsidRPr="003633BB" w:rsidRDefault="00787F9A" w:rsidP="00C505FE">
      <w:pPr>
        <w:pStyle w:val="Kop3"/>
        <w:spacing w:after="0"/>
        <w:rPr>
          <w:b w:val="0"/>
          <w:szCs w:val="22"/>
          <w:lang w:val="is-IS"/>
        </w:rPr>
      </w:pPr>
    </w:p>
    <w:p w14:paraId="402D8599" w14:textId="2A6E7EA5" w:rsidR="00BA5EEB" w:rsidRPr="003633BB" w:rsidRDefault="00B75B91" w:rsidP="003633BB">
      <w:pPr>
        <w:pStyle w:val="Kop3"/>
        <w:spacing w:after="0"/>
        <w:rPr>
          <w:b w:val="0"/>
          <w:szCs w:val="22"/>
          <w:u w:val="single"/>
          <w:lang w:val="is-IS"/>
        </w:rPr>
      </w:pPr>
      <w:r w:rsidRPr="003633BB">
        <w:rPr>
          <w:b w:val="0"/>
          <w:szCs w:val="22"/>
          <w:u w:val="single"/>
          <w:lang w:val="is-IS"/>
        </w:rPr>
        <w:t>Sérstakar varúðarreglur við notkun hjá dýrum</w:t>
      </w:r>
      <w:r w:rsidR="00AC1E8A" w:rsidRPr="003633BB">
        <w:rPr>
          <w:b w:val="0"/>
          <w:szCs w:val="22"/>
          <w:u w:val="single"/>
          <w:lang w:val="is-IS"/>
        </w:rPr>
        <w:t xml:space="preserve"> </w:t>
      </w:r>
    </w:p>
    <w:p w14:paraId="5440276D" w14:textId="77777777" w:rsidR="00787F9A" w:rsidRDefault="00787F9A" w:rsidP="009F4186">
      <w:pPr>
        <w:pStyle w:val="BODY"/>
        <w:ind w:right="-557"/>
        <w:rPr>
          <w:szCs w:val="22"/>
          <w:lang w:val="is-IS"/>
        </w:rPr>
      </w:pPr>
      <w:bookmarkStart w:id="4" w:name="_Hlk43114928"/>
      <w:bookmarkStart w:id="5" w:name="_Hlk3282068"/>
    </w:p>
    <w:p w14:paraId="7DA995C5" w14:textId="60E84EF1" w:rsidR="009F4186" w:rsidRPr="003633BB" w:rsidRDefault="00181DDD" w:rsidP="009F4186">
      <w:pPr>
        <w:pStyle w:val="BODY"/>
        <w:ind w:right="-557"/>
        <w:rPr>
          <w:szCs w:val="22"/>
          <w:lang w:val="is-IS"/>
        </w:rPr>
      </w:pPr>
      <w:r w:rsidRPr="003633BB">
        <w:rPr>
          <w:szCs w:val="22"/>
          <w:lang w:val="is-IS"/>
        </w:rPr>
        <w:t xml:space="preserve">Dýralæknir skal </w:t>
      </w:r>
      <w:r w:rsidR="00787F9A">
        <w:rPr>
          <w:szCs w:val="22"/>
          <w:lang w:val="is-IS"/>
        </w:rPr>
        <w:t>fylgjast með svörun við langtímameðferð með reglulegu millibili</w:t>
      </w:r>
      <w:r w:rsidR="00773711" w:rsidRPr="003633BB">
        <w:rPr>
          <w:szCs w:val="22"/>
          <w:lang w:val="is-IS"/>
        </w:rPr>
        <w:t xml:space="preserve">. </w:t>
      </w:r>
      <w:r w:rsidRPr="003633BB">
        <w:rPr>
          <w:szCs w:val="22"/>
          <w:lang w:val="is-IS"/>
        </w:rPr>
        <w:t>Tilkynnt hefur verið um að notkun barkstera</w:t>
      </w:r>
      <w:r w:rsidR="00787F9A">
        <w:rPr>
          <w:szCs w:val="22"/>
          <w:lang w:val="is-IS"/>
        </w:rPr>
        <w:t xml:space="preserve"> </w:t>
      </w:r>
      <w:r w:rsidR="00DE5151">
        <w:rPr>
          <w:szCs w:val="22"/>
          <w:lang w:val="is-IS"/>
        </w:rPr>
        <w:t>hjá</w:t>
      </w:r>
      <w:r w:rsidR="00787F9A">
        <w:rPr>
          <w:szCs w:val="22"/>
          <w:lang w:val="is-IS"/>
        </w:rPr>
        <w:t xml:space="preserve"> hestum</w:t>
      </w:r>
      <w:r w:rsidRPr="003633BB">
        <w:rPr>
          <w:szCs w:val="22"/>
          <w:lang w:val="is-IS"/>
        </w:rPr>
        <w:t xml:space="preserve"> valdi hófsperru</w:t>
      </w:r>
      <w:r w:rsidR="00773711" w:rsidRPr="003633BB">
        <w:rPr>
          <w:szCs w:val="22"/>
          <w:lang w:val="is-IS"/>
        </w:rPr>
        <w:t xml:space="preserve">. </w:t>
      </w:r>
      <w:r w:rsidR="00691EFC" w:rsidRPr="003633BB">
        <w:rPr>
          <w:szCs w:val="22"/>
          <w:lang w:val="is-IS"/>
        </w:rPr>
        <w:t xml:space="preserve">Því skal hafa títt eftirlit með </w:t>
      </w:r>
      <w:r w:rsidR="00787F9A">
        <w:rPr>
          <w:szCs w:val="22"/>
          <w:lang w:val="is-IS"/>
        </w:rPr>
        <w:t>hestum</w:t>
      </w:r>
      <w:r w:rsidR="00787F9A" w:rsidRPr="003633BB">
        <w:rPr>
          <w:szCs w:val="22"/>
          <w:lang w:val="is-IS"/>
        </w:rPr>
        <w:t xml:space="preserve"> </w:t>
      </w:r>
      <w:r w:rsidR="00691EFC" w:rsidRPr="003633BB">
        <w:rPr>
          <w:szCs w:val="22"/>
          <w:lang w:val="is-IS"/>
        </w:rPr>
        <w:t>sem fá slík lyf meðan á meðferð stendur</w:t>
      </w:r>
      <w:r w:rsidR="00773711" w:rsidRPr="003633BB">
        <w:rPr>
          <w:szCs w:val="22"/>
          <w:lang w:val="is-IS"/>
        </w:rPr>
        <w:t xml:space="preserve">. </w:t>
      </w:r>
    </w:p>
    <w:p w14:paraId="5F38FF1B" w14:textId="4B29539C" w:rsidR="00404A66" w:rsidRPr="003633BB" w:rsidRDefault="0026386D" w:rsidP="009F4186">
      <w:pPr>
        <w:pStyle w:val="BODY"/>
        <w:ind w:right="-557"/>
        <w:rPr>
          <w:szCs w:val="22"/>
          <w:lang w:val="is-IS"/>
        </w:rPr>
      </w:pPr>
      <w:bookmarkStart w:id="6" w:name="_Hlk3284851"/>
      <w:r w:rsidRPr="003633BB">
        <w:rPr>
          <w:szCs w:val="22"/>
          <w:lang w:val="is-IS"/>
        </w:rPr>
        <w:t xml:space="preserve">Vegna lyfjafræðilegra eiginleika virka innihaldsefnisins </w:t>
      </w:r>
      <w:r w:rsidR="00045AC8" w:rsidRPr="003633BB">
        <w:rPr>
          <w:szCs w:val="22"/>
          <w:lang w:val="is-IS"/>
        </w:rPr>
        <w:t xml:space="preserve">skal gæta sérstakrar varúðar þegar lyfið er notað handa dýrum með </w:t>
      </w:r>
      <w:r w:rsidR="00E37760">
        <w:rPr>
          <w:szCs w:val="22"/>
          <w:lang w:val="is-IS"/>
        </w:rPr>
        <w:t>veiklað</w:t>
      </w:r>
      <w:r w:rsidR="00E37760" w:rsidRPr="003633BB">
        <w:rPr>
          <w:szCs w:val="22"/>
          <w:lang w:val="is-IS"/>
        </w:rPr>
        <w:t xml:space="preserve"> </w:t>
      </w:r>
      <w:r w:rsidR="00045AC8" w:rsidRPr="003633BB">
        <w:rPr>
          <w:szCs w:val="22"/>
          <w:lang w:val="is-IS"/>
        </w:rPr>
        <w:t>ónæmiskerfi</w:t>
      </w:r>
      <w:r w:rsidR="003E61FA" w:rsidRPr="003633BB">
        <w:rPr>
          <w:szCs w:val="22"/>
          <w:lang w:val="is-IS"/>
        </w:rPr>
        <w:t>.</w:t>
      </w:r>
      <w:bookmarkEnd w:id="6"/>
    </w:p>
    <w:p w14:paraId="1805649D" w14:textId="0B795C45" w:rsidR="009F4186" w:rsidRPr="003633BB" w:rsidRDefault="00045AC8" w:rsidP="009F4186">
      <w:pPr>
        <w:pStyle w:val="BODY"/>
        <w:ind w:right="-557"/>
        <w:rPr>
          <w:szCs w:val="22"/>
          <w:lang w:val="is-IS"/>
        </w:rPr>
      </w:pPr>
      <w:r w:rsidRPr="003633BB">
        <w:rPr>
          <w:szCs w:val="22"/>
          <w:lang w:val="is-IS"/>
        </w:rPr>
        <w:t xml:space="preserve">Tilgangurinn með því að </w:t>
      </w:r>
      <w:r w:rsidR="000A798B" w:rsidRPr="003633BB">
        <w:rPr>
          <w:szCs w:val="22"/>
          <w:lang w:val="is-IS"/>
        </w:rPr>
        <w:t xml:space="preserve">gefa barkstera er að </w:t>
      </w:r>
      <w:r w:rsidR="00A90776" w:rsidRPr="003633BB">
        <w:rPr>
          <w:szCs w:val="22"/>
          <w:lang w:val="is-IS"/>
        </w:rPr>
        <w:t>bæta</w:t>
      </w:r>
      <w:r w:rsidR="00570243" w:rsidRPr="003633BB">
        <w:rPr>
          <w:szCs w:val="22"/>
          <w:lang w:val="is-IS"/>
        </w:rPr>
        <w:t xml:space="preserve"> klínísk </w:t>
      </w:r>
      <w:r w:rsidR="00E37760">
        <w:rPr>
          <w:szCs w:val="22"/>
          <w:lang w:val="is-IS"/>
        </w:rPr>
        <w:t>einkenni</w:t>
      </w:r>
      <w:r w:rsidR="00E37760" w:rsidRPr="003633BB">
        <w:rPr>
          <w:szCs w:val="22"/>
          <w:lang w:val="is-IS"/>
        </w:rPr>
        <w:t xml:space="preserve"> </w:t>
      </w:r>
      <w:r w:rsidR="00570243" w:rsidRPr="003633BB">
        <w:rPr>
          <w:szCs w:val="22"/>
          <w:lang w:val="is-IS"/>
        </w:rPr>
        <w:t>frekar en að veita lækningu</w:t>
      </w:r>
      <w:r w:rsidR="00A90776" w:rsidRPr="003633BB">
        <w:rPr>
          <w:szCs w:val="22"/>
          <w:lang w:val="is-IS"/>
        </w:rPr>
        <w:t xml:space="preserve">, nema ef um er að ræða </w:t>
      </w:r>
      <w:r w:rsidR="00570243" w:rsidRPr="003633BB">
        <w:rPr>
          <w:szCs w:val="22"/>
          <w:lang w:val="is-IS"/>
        </w:rPr>
        <w:t>ketóneitrun eða ef tilgangurinn er að</w:t>
      </w:r>
      <w:r w:rsidR="00C50D26" w:rsidRPr="003633BB">
        <w:rPr>
          <w:szCs w:val="22"/>
          <w:lang w:val="is-IS"/>
        </w:rPr>
        <w:t xml:space="preserve"> koma </w:t>
      </w:r>
      <w:r w:rsidR="007A28D0" w:rsidRPr="003633BB">
        <w:rPr>
          <w:szCs w:val="22"/>
          <w:lang w:val="is-IS"/>
        </w:rPr>
        <w:t>af stað burði</w:t>
      </w:r>
      <w:r w:rsidR="009F4186" w:rsidRPr="003633BB">
        <w:rPr>
          <w:szCs w:val="22"/>
          <w:lang w:val="is-IS"/>
        </w:rPr>
        <w:t xml:space="preserve">. </w:t>
      </w:r>
      <w:r w:rsidR="00904A84" w:rsidRPr="003633BB">
        <w:rPr>
          <w:szCs w:val="22"/>
          <w:lang w:val="is-IS"/>
        </w:rPr>
        <w:t>Rannsaka skal betur undirliggjandi sjúkdóm</w:t>
      </w:r>
      <w:r w:rsidR="009F4186" w:rsidRPr="003633BB">
        <w:rPr>
          <w:szCs w:val="22"/>
          <w:lang w:val="is-IS"/>
        </w:rPr>
        <w:t>.</w:t>
      </w:r>
    </w:p>
    <w:p w14:paraId="41B94032" w14:textId="49D57950" w:rsidR="00404A66" w:rsidRPr="003633BB" w:rsidRDefault="000C481E" w:rsidP="009F4186">
      <w:pPr>
        <w:pStyle w:val="BODY"/>
        <w:ind w:right="-557"/>
        <w:rPr>
          <w:szCs w:val="22"/>
          <w:lang w:val="is-IS"/>
        </w:rPr>
      </w:pPr>
      <w:r w:rsidRPr="003633BB">
        <w:rPr>
          <w:szCs w:val="22"/>
          <w:lang w:val="is-IS"/>
        </w:rPr>
        <w:t xml:space="preserve">Eftir gjöf í lið </w:t>
      </w:r>
      <w:r w:rsidR="0015404D" w:rsidRPr="003633BB">
        <w:rPr>
          <w:szCs w:val="22"/>
          <w:lang w:val="is-IS"/>
        </w:rPr>
        <w:t>skal lágmarka notkun lið</w:t>
      </w:r>
      <w:r w:rsidR="00E37760">
        <w:rPr>
          <w:szCs w:val="22"/>
          <w:lang w:val="is-IS"/>
        </w:rPr>
        <w:t>sins</w:t>
      </w:r>
      <w:r w:rsidR="0015404D" w:rsidRPr="003633BB">
        <w:rPr>
          <w:szCs w:val="22"/>
          <w:lang w:val="is-IS"/>
        </w:rPr>
        <w:t xml:space="preserve"> í einn mánuð og ekki skal framkvæma skurðaðgerð á liðnum </w:t>
      </w:r>
      <w:r w:rsidR="00D13D0E" w:rsidRPr="003633BB">
        <w:rPr>
          <w:szCs w:val="22"/>
          <w:lang w:val="is-IS"/>
        </w:rPr>
        <w:t>fyrr en átta vikum eftir að þessi íkomuleið er notuð</w:t>
      </w:r>
      <w:r w:rsidR="00B1533D" w:rsidRPr="003633BB">
        <w:rPr>
          <w:szCs w:val="22"/>
          <w:lang w:val="is-IS"/>
        </w:rPr>
        <w:t>.</w:t>
      </w:r>
    </w:p>
    <w:p w14:paraId="75355D66" w14:textId="1D9BDF63" w:rsidR="00B1533D" w:rsidRPr="003633BB" w:rsidRDefault="00D13D0E" w:rsidP="003633BB">
      <w:pPr>
        <w:pStyle w:val="BODY"/>
        <w:spacing w:after="0"/>
        <w:rPr>
          <w:szCs w:val="22"/>
          <w:lang w:val="is-IS"/>
        </w:rPr>
      </w:pPr>
      <w:r w:rsidRPr="003633BB">
        <w:rPr>
          <w:szCs w:val="22"/>
          <w:lang w:val="is-IS"/>
        </w:rPr>
        <w:t xml:space="preserve">Gæta skal þess að gefa ekki nautgripum af kyni </w:t>
      </w:r>
      <w:r w:rsidR="007A28D0" w:rsidRPr="003633BB">
        <w:rPr>
          <w:szCs w:val="22"/>
          <w:lang w:val="is-IS"/>
        </w:rPr>
        <w:t>sem ættað er</w:t>
      </w:r>
      <w:r w:rsidR="00CD394D" w:rsidRPr="003633BB">
        <w:rPr>
          <w:szCs w:val="22"/>
          <w:lang w:val="is-IS"/>
        </w:rPr>
        <w:t xml:space="preserve"> frá Ermasund</w:t>
      </w:r>
      <w:r w:rsidR="00E37760">
        <w:rPr>
          <w:szCs w:val="22"/>
          <w:lang w:val="is-IS"/>
        </w:rPr>
        <w:t>seyjum</w:t>
      </w:r>
      <w:r w:rsidR="00CD394D" w:rsidRPr="003633BB">
        <w:rPr>
          <w:szCs w:val="22"/>
          <w:lang w:val="is-IS"/>
        </w:rPr>
        <w:t xml:space="preserve"> </w:t>
      </w:r>
      <w:r w:rsidRPr="003633BB">
        <w:rPr>
          <w:szCs w:val="22"/>
          <w:lang w:val="is-IS"/>
        </w:rPr>
        <w:t>of stóra skammta</w:t>
      </w:r>
      <w:r w:rsidR="00B1533D" w:rsidRPr="003633BB">
        <w:rPr>
          <w:szCs w:val="22"/>
          <w:lang w:val="is-IS"/>
        </w:rPr>
        <w:t>.</w:t>
      </w:r>
    </w:p>
    <w:bookmarkEnd w:id="4"/>
    <w:p w14:paraId="1DF76E6E" w14:textId="77777777" w:rsidR="00B1533D" w:rsidRPr="003633BB" w:rsidRDefault="00B1533D" w:rsidP="003633BB">
      <w:pPr>
        <w:pStyle w:val="BODY"/>
        <w:spacing w:after="0"/>
        <w:ind w:right="-557"/>
        <w:rPr>
          <w:szCs w:val="22"/>
          <w:lang w:val="is-IS"/>
        </w:rPr>
      </w:pPr>
    </w:p>
    <w:bookmarkEnd w:id="5"/>
    <w:p w14:paraId="01E9CE72" w14:textId="15D5AA40" w:rsidR="00BA5EEB" w:rsidRPr="003633BB" w:rsidRDefault="00B75B91" w:rsidP="003633BB">
      <w:pPr>
        <w:pStyle w:val="Kop3"/>
        <w:tabs>
          <w:tab w:val="clear" w:pos="567"/>
        </w:tabs>
        <w:spacing w:after="0"/>
        <w:ind w:left="0" w:firstLine="0"/>
        <w:rPr>
          <w:szCs w:val="22"/>
          <w:lang w:val="is-IS"/>
        </w:rPr>
      </w:pPr>
      <w:r w:rsidRPr="003633BB">
        <w:rPr>
          <w:b w:val="0"/>
          <w:szCs w:val="22"/>
          <w:u w:val="single"/>
          <w:lang w:val="is-IS"/>
        </w:rPr>
        <w:t>Sérstakar varúðarreglur fyrir þann sem gefur dýrinu lyfið</w:t>
      </w:r>
      <w:r w:rsidR="00AC1E8A" w:rsidRPr="003633BB">
        <w:rPr>
          <w:szCs w:val="22"/>
          <w:lang w:val="is-IS"/>
        </w:rPr>
        <w:t xml:space="preserve"> </w:t>
      </w:r>
    </w:p>
    <w:p w14:paraId="7707CA28" w14:textId="77777777" w:rsidR="009569F5" w:rsidRDefault="009569F5" w:rsidP="00BF391D">
      <w:pPr>
        <w:pStyle w:val="BODY"/>
        <w:ind w:right="-557"/>
        <w:rPr>
          <w:szCs w:val="22"/>
          <w:lang w:val="is-IS"/>
        </w:rPr>
      </w:pPr>
    </w:p>
    <w:p w14:paraId="2277A5CE" w14:textId="40FE4E1F" w:rsidR="00BF391D" w:rsidRPr="003633BB" w:rsidRDefault="00FD28C2" w:rsidP="00BF391D">
      <w:pPr>
        <w:pStyle w:val="BODY"/>
        <w:ind w:right="-557"/>
        <w:rPr>
          <w:szCs w:val="22"/>
          <w:lang w:val="is-IS"/>
        </w:rPr>
      </w:pPr>
      <w:r w:rsidRPr="003633BB">
        <w:rPr>
          <w:szCs w:val="22"/>
          <w:lang w:val="is-IS"/>
        </w:rPr>
        <w:t>Dýralyfið inniheldur</w:t>
      </w:r>
      <w:r w:rsidR="00D80A8B" w:rsidRPr="003633BB">
        <w:rPr>
          <w:szCs w:val="22"/>
          <w:lang w:val="is-IS"/>
        </w:rPr>
        <w:t xml:space="preserve"> </w:t>
      </w:r>
      <w:r w:rsidR="0089303F" w:rsidRPr="003633BB">
        <w:rPr>
          <w:szCs w:val="22"/>
          <w:lang w:val="is-IS"/>
        </w:rPr>
        <w:t>dexametasón</w:t>
      </w:r>
      <w:r w:rsidR="00C6218D" w:rsidRPr="003633BB">
        <w:rPr>
          <w:szCs w:val="22"/>
          <w:lang w:val="is-IS"/>
        </w:rPr>
        <w:t xml:space="preserve"> </w:t>
      </w:r>
      <w:r w:rsidRPr="003633BB">
        <w:rPr>
          <w:szCs w:val="22"/>
          <w:lang w:val="is-IS"/>
        </w:rPr>
        <w:t>sem getur valdið ofnæmisviðbrögðum hjá sumum einstaklingum</w:t>
      </w:r>
      <w:r w:rsidR="00C6218D" w:rsidRPr="003633BB">
        <w:rPr>
          <w:szCs w:val="22"/>
          <w:lang w:val="is-IS"/>
        </w:rPr>
        <w:t>.</w:t>
      </w:r>
      <w:r w:rsidR="009C7878" w:rsidRPr="003633BB">
        <w:rPr>
          <w:szCs w:val="22"/>
          <w:lang w:val="is-IS"/>
        </w:rPr>
        <w:t xml:space="preserve"> </w:t>
      </w:r>
      <w:r w:rsidR="00B75B91" w:rsidRPr="003633BB">
        <w:rPr>
          <w:szCs w:val="22"/>
          <w:lang w:val="is-IS"/>
        </w:rPr>
        <w:t xml:space="preserve">Varúðar skal gætt til að forðast </w:t>
      </w:r>
      <w:r w:rsidR="00007662" w:rsidRPr="003633BB">
        <w:rPr>
          <w:szCs w:val="22"/>
          <w:lang w:val="is-IS"/>
        </w:rPr>
        <w:t>að sprauta sig með dýralyfinu fyrir slysni</w:t>
      </w:r>
      <w:r w:rsidR="009C7878" w:rsidRPr="003633BB">
        <w:rPr>
          <w:szCs w:val="22"/>
          <w:lang w:val="is-IS"/>
        </w:rPr>
        <w:t>.</w:t>
      </w:r>
      <w:r w:rsidR="00BF391D" w:rsidRPr="003633BB">
        <w:rPr>
          <w:szCs w:val="22"/>
          <w:lang w:val="is-IS"/>
        </w:rPr>
        <w:t xml:space="preserve"> </w:t>
      </w:r>
      <w:r w:rsidR="00B75B91" w:rsidRPr="003633BB">
        <w:rPr>
          <w:szCs w:val="22"/>
          <w:lang w:val="is-IS"/>
        </w:rPr>
        <w:t xml:space="preserve">Ef sá sem annast lyfjagjöf </w:t>
      </w:r>
      <w:r w:rsidR="00007662" w:rsidRPr="003633BB">
        <w:rPr>
          <w:szCs w:val="22"/>
          <w:lang w:val="is-IS"/>
        </w:rPr>
        <w:t xml:space="preserve">sprautar sig með dýralyfinu fyrir slysni </w:t>
      </w:r>
      <w:r w:rsidR="00B75B91" w:rsidRPr="003633BB">
        <w:rPr>
          <w:szCs w:val="22"/>
          <w:lang w:val="is-IS"/>
        </w:rPr>
        <w:t>skal tafarlaust leita til læknis og hafa meðferðis fylgiseðil eða umbúðir dýralyfsins</w:t>
      </w:r>
      <w:r w:rsidR="009C7878" w:rsidRPr="003633BB">
        <w:rPr>
          <w:szCs w:val="22"/>
          <w:lang w:val="is-IS"/>
        </w:rPr>
        <w:t>.</w:t>
      </w:r>
    </w:p>
    <w:p w14:paraId="6320A148" w14:textId="1CCD502D" w:rsidR="00BF391D" w:rsidRPr="003633BB" w:rsidRDefault="0089303F" w:rsidP="00BF391D">
      <w:pPr>
        <w:pStyle w:val="BODY"/>
        <w:ind w:right="-557"/>
        <w:rPr>
          <w:szCs w:val="22"/>
          <w:lang w:val="is-IS"/>
        </w:rPr>
      </w:pPr>
      <w:r w:rsidRPr="003633BB">
        <w:rPr>
          <w:szCs w:val="22"/>
          <w:lang w:val="is-IS"/>
        </w:rPr>
        <w:t>Þeir sem hafa ofnæmi fyrir dexametasóni</w:t>
      </w:r>
      <w:r w:rsidR="00BF391D" w:rsidRPr="003633BB">
        <w:rPr>
          <w:szCs w:val="22"/>
          <w:lang w:val="is-IS"/>
        </w:rPr>
        <w:t xml:space="preserve"> </w:t>
      </w:r>
      <w:r w:rsidRPr="003633BB">
        <w:rPr>
          <w:szCs w:val="22"/>
          <w:lang w:val="is-IS"/>
        </w:rPr>
        <w:t>skulu forðast snertingu við dýralyfið</w:t>
      </w:r>
      <w:r w:rsidR="00BF391D" w:rsidRPr="003633BB">
        <w:rPr>
          <w:szCs w:val="22"/>
          <w:lang w:val="is-IS"/>
        </w:rPr>
        <w:t>.</w:t>
      </w:r>
    </w:p>
    <w:p w14:paraId="02032AF5" w14:textId="6479BB6C" w:rsidR="00BF391D" w:rsidRPr="003633BB" w:rsidRDefault="0089303F" w:rsidP="00BF391D">
      <w:pPr>
        <w:pStyle w:val="BODY"/>
        <w:ind w:right="-557"/>
        <w:rPr>
          <w:szCs w:val="22"/>
          <w:lang w:val="is-IS"/>
        </w:rPr>
      </w:pPr>
      <w:r w:rsidRPr="003633BB">
        <w:rPr>
          <w:szCs w:val="22"/>
          <w:lang w:val="is-IS"/>
        </w:rPr>
        <w:t>Dexametasón</w:t>
      </w:r>
      <w:r w:rsidR="00BF391D" w:rsidRPr="003633BB">
        <w:rPr>
          <w:szCs w:val="22"/>
          <w:lang w:val="is-IS"/>
        </w:rPr>
        <w:t xml:space="preserve"> </w:t>
      </w:r>
      <w:r w:rsidR="00291BBA" w:rsidRPr="003633BB">
        <w:rPr>
          <w:szCs w:val="22"/>
          <w:lang w:val="is-IS"/>
        </w:rPr>
        <w:t>getur haft áhrif á frjósemi eða ófætt barn</w:t>
      </w:r>
      <w:r w:rsidR="00BF391D" w:rsidRPr="003633BB">
        <w:rPr>
          <w:szCs w:val="22"/>
          <w:lang w:val="is-IS"/>
        </w:rPr>
        <w:t xml:space="preserve">. </w:t>
      </w:r>
      <w:r w:rsidR="00D72887">
        <w:rPr>
          <w:szCs w:val="22"/>
          <w:lang w:val="is-IS"/>
        </w:rPr>
        <w:t>Þungaðar konur skulu ekki meðhöndla dýralyfið til að forðast þá hættu sem getur stafað af því að sprauta sig með dýralyfinu fyrir slysni.</w:t>
      </w:r>
    </w:p>
    <w:p w14:paraId="08678A14" w14:textId="2D181A2B" w:rsidR="001135E8" w:rsidRPr="003633BB" w:rsidRDefault="00CB6122" w:rsidP="00BF391D">
      <w:pPr>
        <w:pStyle w:val="BODY"/>
        <w:ind w:right="-557"/>
        <w:rPr>
          <w:szCs w:val="22"/>
          <w:lang w:val="is-IS"/>
        </w:rPr>
      </w:pPr>
      <w:r w:rsidRPr="003633BB">
        <w:rPr>
          <w:szCs w:val="22"/>
          <w:lang w:val="is-IS"/>
        </w:rPr>
        <w:t>Dýralyfið hefur ertandi áhrif á húð og augu</w:t>
      </w:r>
      <w:r w:rsidR="00BF391D" w:rsidRPr="003633BB">
        <w:rPr>
          <w:szCs w:val="22"/>
          <w:lang w:val="is-IS"/>
        </w:rPr>
        <w:t xml:space="preserve">. </w:t>
      </w:r>
      <w:r w:rsidR="004960C4" w:rsidRPr="003633BB">
        <w:rPr>
          <w:szCs w:val="22"/>
          <w:lang w:val="is-IS"/>
        </w:rPr>
        <w:t>Forðist snertingu við húð og augu</w:t>
      </w:r>
      <w:r w:rsidR="00BF391D" w:rsidRPr="003633BB">
        <w:rPr>
          <w:szCs w:val="22"/>
          <w:lang w:val="is-IS"/>
        </w:rPr>
        <w:t xml:space="preserve">. </w:t>
      </w:r>
      <w:r w:rsidR="00D929D1" w:rsidRPr="003633BB">
        <w:rPr>
          <w:szCs w:val="22"/>
          <w:lang w:val="is-IS"/>
        </w:rPr>
        <w:t xml:space="preserve">Ef dýralyfið kemst í snertingu við augu eða húð fyrir slysni </w:t>
      </w:r>
      <w:r w:rsidR="00062A54" w:rsidRPr="003633BB">
        <w:rPr>
          <w:szCs w:val="22"/>
          <w:lang w:val="is-IS"/>
        </w:rPr>
        <w:t>skal þvo/skola svæðið með hreinu rennandi vatni</w:t>
      </w:r>
      <w:r w:rsidR="00BF391D" w:rsidRPr="003633BB">
        <w:rPr>
          <w:szCs w:val="22"/>
          <w:lang w:val="is-IS"/>
        </w:rPr>
        <w:t xml:space="preserve">. </w:t>
      </w:r>
      <w:r w:rsidR="00AB6A3D" w:rsidRPr="003633BB">
        <w:rPr>
          <w:szCs w:val="22"/>
          <w:lang w:val="is-IS"/>
        </w:rPr>
        <w:t>Leitið til læknis ef erting er viðvarandi</w:t>
      </w:r>
      <w:r w:rsidR="00BF391D" w:rsidRPr="003633BB">
        <w:rPr>
          <w:szCs w:val="22"/>
          <w:lang w:val="is-IS"/>
        </w:rPr>
        <w:t xml:space="preserve">. </w:t>
      </w:r>
      <w:r w:rsidR="00140723" w:rsidRPr="003633BB">
        <w:rPr>
          <w:szCs w:val="22"/>
          <w:lang w:val="is-IS"/>
        </w:rPr>
        <w:t>Þvoið hendur eftir notkun</w:t>
      </w:r>
      <w:r w:rsidR="00BF391D" w:rsidRPr="003633BB">
        <w:rPr>
          <w:szCs w:val="22"/>
          <w:lang w:val="is-IS"/>
        </w:rPr>
        <w:t>.</w:t>
      </w:r>
    </w:p>
    <w:p w14:paraId="09B0A804" w14:textId="77777777" w:rsidR="00BF391D" w:rsidRPr="003633BB" w:rsidRDefault="00BF391D" w:rsidP="00BF391D">
      <w:pPr>
        <w:pStyle w:val="BODY"/>
        <w:rPr>
          <w:szCs w:val="22"/>
          <w:lang w:val="is-IS"/>
        </w:rPr>
      </w:pPr>
    </w:p>
    <w:p w14:paraId="6A8F29CD" w14:textId="1A1D2C38" w:rsidR="00BA5EEB" w:rsidRPr="003633BB" w:rsidRDefault="00BA5EEB" w:rsidP="00E526A8">
      <w:pPr>
        <w:pStyle w:val="BODY"/>
        <w:spacing w:after="120"/>
        <w:rPr>
          <w:b/>
          <w:szCs w:val="22"/>
          <w:lang w:val="is-IS"/>
        </w:rPr>
      </w:pPr>
      <w:r w:rsidRPr="003633BB">
        <w:rPr>
          <w:b/>
          <w:szCs w:val="22"/>
          <w:lang w:val="is-IS"/>
        </w:rPr>
        <w:t>4.6</w:t>
      </w:r>
      <w:r w:rsidRPr="003633BB">
        <w:rPr>
          <w:b/>
          <w:szCs w:val="22"/>
          <w:lang w:val="is-IS"/>
        </w:rPr>
        <w:tab/>
      </w:r>
      <w:r w:rsidR="00C63191" w:rsidRPr="003633BB">
        <w:rPr>
          <w:b/>
          <w:bCs/>
          <w:szCs w:val="22"/>
          <w:lang w:val="is-IS"/>
        </w:rPr>
        <w:t>Aukaverkanir (tíðni og alvarleiki</w:t>
      </w:r>
      <w:r w:rsidRPr="003633BB">
        <w:rPr>
          <w:b/>
          <w:szCs w:val="22"/>
          <w:lang w:val="is-IS"/>
        </w:rPr>
        <w:t>)</w:t>
      </w:r>
      <w:r w:rsidR="00AC1E8A" w:rsidRPr="003633BB">
        <w:rPr>
          <w:b/>
          <w:szCs w:val="22"/>
          <w:lang w:val="is-IS"/>
        </w:rPr>
        <w:t xml:space="preserve"> </w:t>
      </w:r>
    </w:p>
    <w:p w14:paraId="5EB93053" w14:textId="77777777" w:rsidR="00331BDD" w:rsidRPr="003633BB" w:rsidRDefault="00331BDD" w:rsidP="00E526A8">
      <w:pPr>
        <w:pStyle w:val="BODY"/>
        <w:spacing w:after="120"/>
        <w:rPr>
          <w:bCs/>
          <w:szCs w:val="22"/>
          <w:lang w:val="is-IS"/>
        </w:rPr>
      </w:pPr>
    </w:p>
    <w:p w14:paraId="4B0BD307" w14:textId="5C253E62" w:rsidR="00E526A8" w:rsidRPr="003633BB" w:rsidRDefault="00F839F1" w:rsidP="00E526A8">
      <w:pPr>
        <w:pStyle w:val="BODY"/>
        <w:ind w:right="-557"/>
        <w:rPr>
          <w:szCs w:val="22"/>
          <w:lang w:val="is-IS"/>
        </w:rPr>
      </w:pPr>
      <w:bookmarkStart w:id="7" w:name="_Hlk58316884"/>
      <w:bookmarkStart w:id="8" w:name="_Hlk43115168"/>
      <w:r w:rsidRPr="003633BB">
        <w:rPr>
          <w:szCs w:val="22"/>
          <w:lang w:val="is-IS"/>
        </w:rPr>
        <w:t>Þekkt er að b</w:t>
      </w:r>
      <w:r w:rsidR="00BD6B2F" w:rsidRPr="003633BB">
        <w:rPr>
          <w:szCs w:val="22"/>
          <w:lang w:val="is-IS"/>
        </w:rPr>
        <w:t>ólgueyðandi barksterar á borð við</w:t>
      </w:r>
      <w:r w:rsidR="00E526A8" w:rsidRPr="003633BB">
        <w:rPr>
          <w:szCs w:val="22"/>
          <w:lang w:val="is-IS"/>
        </w:rPr>
        <w:t xml:space="preserve"> </w:t>
      </w:r>
      <w:r w:rsidR="0089303F" w:rsidRPr="003633BB">
        <w:rPr>
          <w:szCs w:val="22"/>
          <w:lang w:val="is-IS"/>
        </w:rPr>
        <w:t>dexametasón</w:t>
      </w:r>
      <w:bookmarkEnd w:id="7"/>
      <w:r w:rsidR="00E115A1" w:rsidRPr="003633BB">
        <w:rPr>
          <w:szCs w:val="22"/>
          <w:lang w:val="is-IS"/>
        </w:rPr>
        <w:t xml:space="preserve"> valda ýmis</w:t>
      </w:r>
      <w:r w:rsidR="00A40DCD">
        <w:rPr>
          <w:szCs w:val="22"/>
          <w:lang w:val="is-IS"/>
        </w:rPr>
        <w:t>s</w:t>
      </w:r>
      <w:r w:rsidR="00E115A1" w:rsidRPr="003633BB">
        <w:rPr>
          <w:szCs w:val="22"/>
          <w:lang w:val="is-IS"/>
        </w:rPr>
        <w:t xml:space="preserve"> konar aukaverkunum</w:t>
      </w:r>
      <w:r w:rsidR="00E526A8" w:rsidRPr="003633BB">
        <w:rPr>
          <w:szCs w:val="22"/>
          <w:lang w:val="is-IS"/>
        </w:rPr>
        <w:t xml:space="preserve">. </w:t>
      </w:r>
      <w:r w:rsidR="008A48ED" w:rsidRPr="003633BB">
        <w:rPr>
          <w:szCs w:val="22"/>
          <w:lang w:val="is-IS"/>
        </w:rPr>
        <w:t xml:space="preserve">Þótt stakir stórir skammtar þolist yfirleitt vel geta </w:t>
      </w:r>
      <w:r w:rsidR="00A40DCD">
        <w:rPr>
          <w:szCs w:val="22"/>
          <w:lang w:val="is-IS"/>
        </w:rPr>
        <w:t>sterar</w:t>
      </w:r>
      <w:r w:rsidR="00A40DCD" w:rsidRPr="003633BB">
        <w:rPr>
          <w:szCs w:val="22"/>
          <w:lang w:val="is-IS"/>
        </w:rPr>
        <w:t xml:space="preserve"> </w:t>
      </w:r>
      <w:r w:rsidR="008A48ED" w:rsidRPr="003633BB">
        <w:rPr>
          <w:szCs w:val="22"/>
          <w:lang w:val="is-IS"/>
        </w:rPr>
        <w:t xml:space="preserve">valdið </w:t>
      </w:r>
      <w:r w:rsidR="00A40DCD">
        <w:rPr>
          <w:szCs w:val="22"/>
          <w:lang w:val="is-IS"/>
        </w:rPr>
        <w:t>alvarlegum</w:t>
      </w:r>
      <w:r w:rsidR="00A40DCD" w:rsidRPr="003633BB">
        <w:rPr>
          <w:szCs w:val="22"/>
          <w:lang w:val="is-IS"/>
        </w:rPr>
        <w:t xml:space="preserve"> </w:t>
      </w:r>
      <w:r w:rsidR="008A48ED" w:rsidRPr="003633BB">
        <w:rPr>
          <w:szCs w:val="22"/>
          <w:lang w:val="is-IS"/>
        </w:rPr>
        <w:t xml:space="preserve">aukaverkunum við langtímanotkun og </w:t>
      </w:r>
      <w:r w:rsidR="00A40DCD">
        <w:rPr>
          <w:szCs w:val="22"/>
          <w:lang w:val="is-IS"/>
        </w:rPr>
        <w:t>þegar estrar með langtímavirkni eru gefnir</w:t>
      </w:r>
      <w:r w:rsidR="00E526A8" w:rsidRPr="003633BB">
        <w:rPr>
          <w:szCs w:val="22"/>
          <w:lang w:val="is-IS"/>
        </w:rPr>
        <w:t xml:space="preserve">. </w:t>
      </w:r>
      <w:r w:rsidR="00E0100F" w:rsidRPr="003633BB">
        <w:rPr>
          <w:szCs w:val="22"/>
          <w:lang w:val="is-IS"/>
        </w:rPr>
        <w:t xml:space="preserve">Því skal </w:t>
      </w:r>
      <w:r w:rsidR="00A40DCD">
        <w:rPr>
          <w:szCs w:val="22"/>
          <w:lang w:val="is-IS"/>
        </w:rPr>
        <w:t>almennt nota eins litla skammta og mögulegt er til að ná stjórn á einkennum við miðlungs til langtímanotkun</w:t>
      </w:r>
      <w:r w:rsidR="00E526A8" w:rsidRPr="003633BB">
        <w:rPr>
          <w:szCs w:val="22"/>
          <w:lang w:val="is-IS"/>
        </w:rPr>
        <w:t>.</w:t>
      </w:r>
    </w:p>
    <w:p w14:paraId="75E3E0A5" w14:textId="77777777" w:rsidR="00A85960" w:rsidRPr="003633BB" w:rsidRDefault="00A85960" w:rsidP="00E526A8">
      <w:pPr>
        <w:pStyle w:val="BODY"/>
        <w:ind w:right="-557"/>
        <w:rPr>
          <w:szCs w:val="22"/>
          <w:lang w:val="is-IS"/>
        </w:rPr>
      </w:pPr>
    </w:p>
    <w:p w14:paraId="030C8CF7" w14:textId="3504CB8B" w:rsidR="00D20DFC" w:rsidRPr="003633BB" w:rsidRDefault="002247F7" w:rsidP="00D20DFC">
      <w:pPr>
        <w:pStyle w:val="BODY"/>
        <w:ind w:right="-557"/>
        <w:rPr>
          <w:szCs w:val="22"/>
          <w:lang w:val="is-IS"/>
        </w:rPr>
      </w:pPr>
      <w:r w:rsidRPr="003633BB">
        <w:rPr>
          <w:szCs w:val="22"/>
          <w:lang w:val="is-IS"/>
        </w:rPr>
        <w:t>Sterarnir sjálfir geta valdið meðferðartengdri barksteraofverkun (Cushings-sjúkdómi) meðan á meðferð stendur, sem felur í sér verulega breytingu á efnaskiptum fitu, kolvetna, próteina og steinefna, t.d. getur orðið breyting á dreifingu líkamsfitu, vöðvar veikst og rýrnað og beinþynning átt sér stað</w:t>
      </w:r>
      <w:r w:rsidR="00E526A8" w:rsidRPr="003633BB">
        <w:rPr>
          <w:szCs w:val="22"/>
          <w:lang w:val="is-IS"/>
        </w:rPr>
        <w:t xml:space="preserve">. </w:t>
      </w:r>
    </w:p>
    <w:p w14:paraId="19A0D823" w14:textId="77777777" w:rsidR="00A85960" w:rsidRPr="003633BB" w:rsidRDefault="00A85960" w:rsidP="00E526A8">
      <w:pPr>
        <w:pStyle w:val="BODY"/>
        <w:ind w:right="-557"/>
        <w:rPr>
          <w:szCs w:val="22"/>
          <w:lang w:val="is-IS"/>
        </w:rPr>
      </w:pPr>
    </w:p>
    <w:p w14:paraId="37DC4B3A" w14:textId="257AECCA" w:rsidR="00A85960" w:rsidRPr="003633BB" w:rsidRDefault="00DF1F97" w:rsidP="00A85960">
      <w:pPr>
        <w:pStyle w:val="BODY"/>
        <w:ind w:right="-557"/>
        <w:rPr>
          <w:szCs w:val="22"/>
          <w:lang w:val="is-IS"/>
        </w:rPr>
      </w:pPr>
      <w:r w:rsidRPr="003633BB">
        <w:rPr>
          <w:szCs w:val="22"/>
          <w:lang w:val="is-IS"/>
        </w:rPr>
        <w:t>Meðan á meðferð stendur bæla virkir skammtar undirstúku-heiladinguls-nýrnahettuöxulinn. Eftir að meðferð er hætt geta komið fram einkenni nýrnahettubilunar, jafnvel rýrnun í nýrnahettuberki, sem getur valdið því að dýrið verði ófært um að bregðast á fullnægjandi hátt við álagi. Því skal íhuga aðferðir til að draga úr vandamálum tengdum nýrnahettubilun þegar meðferð er hætt</w:t>
      </w:r>
      <w:r w:rsidR="00A85960" w:rsidRPr="003633BB">
        <w:rPr>
          <w:szCs w:val="22"/>
          <w:lang w:val="is-IS"/>
        </w:rPr>
        <w:t xml:space="preserve">, </w:t>
      </w:r>
      <w:r w:rsidRPr="003633BB">
        <w:rPr>
          <w:szCs w:val="22"/>
          <w:lang w:val="is-IS"/>
        </w:rPr>
        <w:t xml:space="preserve">t.d. </w:t>
      </w:r>
      <w:r w:rsidR="007D29B9" w:rsidRPr="003633BB">
        <w:rPr>
          <w:szCs w:val="22"/>
          <w:lang w:val="is-IS"/>
        </w:rPr>
        <w:t>að gefa skammta</w:t>
      </w:r>
      <w:r w:rsidR="00FD107B" w:rsidRPr="003633BB">
        <w:rPr>
          <w:szCs w:val="22"/>
          <w:lang w:val="is-IS"/>
        </w:rPr>
        <w:t xml:space="preserve"> þegar gildi innræns kortisóls eru </w:t>
      </w:r>
      <w:r w:rsidR="007D29B9" w:rsidRPr="003633BB">
        <w:rPr>
          <w:szCs w:val="22"/>
          <w:lang w:val="is-IS"/>
        </w:rPr>
        <w:t>í hámarki</w:t>
      </w:r>
      <w:r w:rsidR="00FD107B" w:rsidRPr="003633BB">
        <w:rPr>
          <w:szCs w:val="22"/>
          <w:lang w:val="is-IS"/>
        </w:rPr>
        <w:t xml:space="preserve"> (þ</w:t>
      </w:r>
      <w:r w:rsidR="00A85960" w:rsidRPr="003633BB">
        <w:rPr>
          <w:szCs w:val="22"/>
          <w:lang w:val="is-IS"/>
        </w:rPr>
        <w:t xml:space="preserve">.e. </w:t>
      </w:r>
      <w:r w:rsidR="00FD107B" w:rsidRPr="003633BB">
        <w:rPr>
          <w:szCs w:val="22"/>
          <w:lang w:val="is-IS"/>
        </w:rPr>
        <w:t>á morgnana hjá hundum og á kvöldin hjá köttum</w:t>
      </w:r>
      <w:r w:rsidR="00A85960" w:rsidRPr="003633BB">
        <w:rPr>
          <w:szCs w:val="22"/>
          <w:lang w:val="is-IS"/>
        </w:rPr>
        <w:t xml:space="preserve">) </w:t>
      </w:r>
      <w:r w:rsidR="00FD107B" w:rsidRPr="003633BB">
        <w:rPr>
          <w:szCs w:val="22"/>
          <w:lang w:val="is-IS"/>
        </w:rPr>
        <w:t>og minnka skammta smátt og smátt</w:t>
      </w:r>
      <w:r w:rsidR="00A85960" w:rsidRPr="003633BB">
        <w:rPr>
          <w:szCs w:val="22"/>
          <w:lang w:val="is-IS"/>
        </w:rPr>
        <w:t>.</w:t>
      </w:r>
    </w:p>
    <w:p w14:paraId="3581298E" w14:textId="77777777" w:rsidR="00D20DFC" w:rsidRPr="003633BB" w:rsidRDefault="00D20DFC" w:rsidP="00A85960">
      <w:pPr>
        <w:pStyle w:val="BODY"/>
        <w:ind w:right="-557"/>
        <w:rPr>
          <w:szCs w:val="22"/>
          <w:lang w:val="is-IS"/>
        </w:rPr>
      </w:pPr>
    </w:p>
    <w:p w14:paraId="4F7C76EF" w14:textId="3B0CB8C4" w:rsidR="00C67B5E" w:rsidRPr="003633BB" w:rsidRDefault="00C67B5E" w:rsidP="00C67B5E">
      <w:pPr>
        <w:pStyle w:val="BODY"/>
        <w:ind w:right="-557"/>
        <w:rPr>
          <w:szCs w:val="22"/>
          <w:lang w:val="is-IS"/>
        </w:rPr>
      </w:pPr>
      <w:r w:rsidRPr="003633BB">
        <w:rPr>
          <w:szCs w:val="22"/>
          <w:lang w:val="is-IS"/>
        </w:rPr>
        <w:t>Barksterar sem gefnir eru í formi stungulyfs geta valdið ofsamigu, ofþorsta og ofáti, einkum á fyrstu</w:t>
      </w:r>
    </w:p>
    <w:p w14:paraId="13FD7F8D" w14:textId="72ED3DCA" w:rsidR="00D20DFC" w:rsidRPr="003633BB" w:rsidRDefault="00C67B5E" w:rsidP="00C67B5E">
      <w:pPr>
        <w:pStyle w:val="BODY"/>
        <w:ind w:right="-557"/>
        <w:rPr>
          <w:szCs w:val="22"/>
          <w:lang w:val="is-IS"/>
        </w:rPr>
      </w:pPr>
      <w:r w:rsidRPr="003633BB">
        <w:rPr>
          <w:szCs w:val="22"/>
          <w:lang w:val="is-IS"/>
        </w:rPr>
        <w:t xml:space="preserve">stigum meðferðar. Sumir barksterar geta valdið uppsöfnun natríums og vatns og </w:t>
      </w:r>
      <w:r w:rsidR="009860A8">
        <w:rPr>
          <w:szCs w:val="22"/>
          <w:lang w:val="is-IS"/>
        </w:rPr>
        <w:t>blóðkalíumlækkun</w:t>
      </w:r>
      <w:r w:rsidR="009860A8" w:rsidRPr="003633BB">
        <w:rPr>
          <w:szCs w:val="22"/>
          <w:lang w:val="is-IS"/>
        </w:rPr>
        <w:t xml:space="preserve"> </w:t>
      </w:r>
      <w:r w:rsidRPr="003633BB">
        <w:rPr>
          <w:szCs w:val="22"/>
          <w:lang w:val="is-IS"/>
        </w:rPr>
        <w:t>við</w:t>
      </w:r>
      <w:r w:rsidR="009860A8">
        <w:rPr>
          <w:szCs w:val="22"/>
          <w:lang w:val="is-IS"/>
        </w:rPr>
        <w:t xml:space="preserve"> </w:t>
      </w:r>
      <w:r w:rsidRPr="003633BB">
        <w:rPr>
          <w:szCs w:val="22"/>
          <w:lang w:val="is-IS"/>
        </w:rPr>
        <w:t>langtímanotkun. Barksterar sem gefnir eru í formi stungulyfs hafa valdið söfnun kalsíums í húð</w:t>
      </w:r>
      <w:r w:rsidR="00E1078E" w:rsidRPr="003633BB">
        <w:rPr>
          <w:szCs w:val="22"/>
          <w:lang w:val="is-IS"/>
        </w:rPr>
        <w:t xml:space="preserve"> </w:t>
      </w:r>
      <w:r w:rsidRPr="003633BB">
        <w:rPr>
          <w:szCs w:val="22"/>
          <w:lang w:val="is-IS"/>
        </w:rPr>
        <w:t xml:space="preserve">(húðkölkun) </w:t>
      </w:r>
      <w:r w:rsidR="009860A8">
        <w:rPr>
          <w:szCs w:val="22"/>
          <w:lang w:val="is-IS"/>
        </w:rPr>
        <w:t>og geta</w:t>
      </w:r>
      <w:r w:rsidRPr="003633BB">
        <w:rPr>
          <w:szCs w:val="22"/>
          <w:lang w:val="is-IS"/>
        </w:rPr>
        <w:t xml:space="preserve"> valdið rýrnun í húð.</w:t>
      </w:r>
    </w:p>
    <w:p w14:paraId="124206F3" w14:textId="3B95638B" w:rsidR="00E526A8" w:rsidRPr="003633BB" w:rsidRDefault="00E526A8" w:rsidP="00E526A8">
      <w:pPr>
        <w:pStyle w:val="BODY"/>
        <w:ind w:right="-557"/>
        <w:rPr>
          <w:szCs w:val="22"/>
          <w:lang w:val="is-IS"/>
        </w:rPr>
      </w:pPr>
    </w:p>
    <w:p w14:paraId="146BE7AF" w14:textId="126852F1" w:rsidR="00E526A8" w:rsidRPr="003633BB" w:rsidRDefault="0086754F" w:rsidP="00E526A8">
      <w:pPr>
        <w:pStyle w:val="BODY"/>
        <w:ind w:right="-557"/>
        <w:rPr>
          <w:szCs w:val="22"/>
          <w:lang w:val="is-IS"/>
        </w:rPr>
      </w:pPr>
      <w:r w:rsidRPr="003633BB">
        <w:rPr>
          <w:szCs w:val="22"/>
          <w:lang w:val="is-IS"/>
        </w:rPr>
        <w:lastRenderedPageBreak/>
        <w:t xml:space="preserve">Barksterar geta seinkað því að sár grói og ónæmisbælandi verkun þeirra getur dregið úr mótstöðu </w:t>
      </w:r>
      <w:r w:rsidR="009860A8">
        <w:rPr>
          <w:szCs w:val="22"/>
          <w:lang w:val="is-IS"/>
        </w:rPr>
        <w:t xml:space="preserve">gegn </w:t>
      </w:r>
      <w:r w:rsidRPr="003633BB">
        <w:rPr>
          <w:szCs w:val="22"/>
          <w:lang w:val="is-IS"/>
        </w:rPr>
        <w:t xml:space="preserve">eða valdið versnun sýkingar sem fyrir er. Ef um er að ræða bakteríusýkingu er oftast nauðsynlegt að nota </w:t>
      </w:r>
      <w:r w:rsidR="009860A8">
        <w:rPr>
          <w:szCs w:val="22"/>
          <w:lang w:val="is-IS"/>
        </w:rPr>
        <w:t>sýklalyf</w:t>
      </w:r>
      <w:r w:rsidR="009860A8" w:rsidRPr="003633BB">
        <w:rPr>
          <w:szCs w:val="22"/>
          <w:lang w:val="is-IS"/>
        </w:rPr>
        <w:t xml:space="preserve"> </w:t>
      </w:r>
      <w:r w:rsidRPr="003633BB">
        <w:rPr>
          <w:szCs w:val="22"/>
          <w:lang w:val="is-IS"/>
        </w:rPr>
        <w:t>samhliða þegar sterar eru notaðir. Ef um er að ræða veirusýkingar geta sterar valdið versnun eða hraðað</w:t>
      </w:r>
      <w:r w:rsidR="00BD5AD5" w:rsidRPr="003633BB">
        <w:rPr>
          <w:szCs w:val="22"/>
          <w:lang w:val="is-IS"/>
        </w:rPr>
        <w:t xml:space="preserve"> á</w:t>
      </w:r>
      <w:r w:rsidRPr="003633BB">
        <w:rPr>
          <w:szCs w:val="22"/>
          <w:lang w:val="is-IS"/>
        </w:rPr>
        <w:t xml:space="preserve"> framvindu sjúkdómsins</w:t>
      </w:r>
      <w:r w:rsidR="00D20DFC" w:rsidRPr="003633BB">
        <w:rPr>
          <w:szCs w:val="22"/>
          <w:lang w:val="is-IS"/>
        </w:rPr>
        <w:t>.</w:t>
      </w:r>
    </w:p>
    <w:p w14:paraId="7913C9BC" w14:textId="77777777" w:rsidR="00D20DFC" w:rsidRPr="003633BB" w:rsidRDefault="00D20DFC" w:rsidP="00E526A8">
      <w:pPr>
        <w:pStyle w:val="BODY"/>
        <w:ind w:right="-557"/>
        <w:rPr>
          <w:szCs w:val="22"/>
          <w:lang w:val="is-IS"/>
        </w:rPr>
      </w:pPr>
    </w:p>
    <w:p w14:paraId="49BE46BE" w14:textId="7F395FD3" w:rsidR="00E526A8" w:rsidRPr="003633BB" w:rsidRDefault="00343D7E" w:rsidP="00E526A8">
      <w:pPr>
        <w:pStyle w:val="BODY"/>
        <w:ind w:right="-557"/>
        <w:rPr>
          <w:szCs w:val="22"/>
          <w:lang w:val="is-IS"/>
        </w:rPr>
      </w:pPr>
      <w:r w:rsidRPr="003633BB">
        <w:rPr>
          <w:szCs w:val="22"/>
          <w:lang w:val="is-IS"/>
        </w:rPr>
        <w:t xml:space="preserve">Tilkynnt hefur verið um sár í meltingarvegi hjá dýrum sem meðhöndluð eru með barksterum og slík sár geta versnað við steragjöf hjá dýrum sem fá bólgueyðandi </w:t>
      </w:r>
      <w:r w:rsidR="009860A8">
        <w:rPr>
          <w:szCs w:val="22"/>
          <w:lang w:val="is-IS"/>
        </w:rPr>
        <w:t>gigtar</w:t>
      </w:r>
      <w:r w:rsidRPr="003633BB">
        <w:rPr>
          <w:szCs w:val="22"/>
          <w:lang w:val="is-IS"/>
        </w:rPr>
        <w:t>lyf (NSAID) og hjá dýrum með áverka á mænu. Sterar geta valdið stækkun lifrar (lifrarstækkun) ásamt</w:t>
      </w:r>
      <w:r w:rsidR="0035098B" w:rsidRPr="003633BB">
        <w:rPr>
          <w:szCs w:val="22"/>
          <w:lang w:val="is-IS"/>
        </w:rPr>
        <w:t xml:space="preserve"> </w:t>
      </w:r>
      <w:r w:rsidRPr="003633BB">
        <w:rPr>
          <w:szCs w:val="22"/>
          <w:lang w:val="is-IS"/>
        </w:rPr>
        <w:t>aukningu lifrarensíma í sermi</w:t>
      </w:r>
      <w:r w:rsidR="00E526A8" w:rsidRPr="003633BB">
        <w:rPr>
          <w:szCs w:val="22"/>
          <w:lang w:val="is-IS"/>
        </w:rPr>
        <w:t>.</w:t>
      </w:r>
    </w:p>
    <w:p w14:paraId="3D90149A" w14:textId="77777777" w:rsidR="00B6105E" w:rsidRPr="003633BB" w:rsidRDefault="00B6105E" w:rsidP="00E526A8">
      <w:pPr>
        <w:pStyle w:val="BODY"/>
        <w:ind w:right="-557"/>
        <w:rPr>
          <w:szCs w:val="22"/>
          <w:lang w:val="is-IS"/>
        </w:rPr>
      </w:pPr>
    </w:p>
    <w:p w14:paraId="0F959C87" w14:textId="47429209" w:rsidR="00E526A8" w:rsidRPr="003633BB" w:rsidRDefault="00E526A8" w:rsidP="00E526A8">
      <w:pPr>
        <w:pStyle w:val="BODY"/>
        <w:ind w:right="-557"/>
        <w:rPr>
          <w:szCs w:val="22"/>
          <w:lang w:val="is-IS"/>
        </w:rPr>
      </w:pPr>
      <w:r w:rsidRPr="003633BB">
        <w:rPr>
          <w:szCs w:val="22"/>
          <w:lang w:val="is-IS"/>
        </w:rPr>
        <w:t>Ster</w:t>
      </w:r>
      <w:r w:rsidR="004F78B6" w:rsidRPr="003633BB">
        <w:rPr>
          <w:szCs w:val="22"/>
          <w:lang w:val="is-IS"/>
        </w:rPr>
        <w:t xml:space="preserve">ar kunna að </w:t>
      </w:r>
      <w:r w:rsidR="00C505FE">
        <w:rPr>
          <w:szCs w:val="22"/>
          <w:lang w:val="is-IS"/>
        </w:rPr>
        <w:t>tengjast</w:t>
      </w:r>
      <w:r w:rsidR="00C505FE" w:rsidRPr="003633BB">
        <w:rPr>
          <w:szCs w:val="22"/>
          <w:lang w:val="is-IS"/>
        </w:rPr>
        <w:t xml:space="preserve"> </w:t>
      </w:r>
      <w:r w:rsidR="004F78B6" w:rsidRPr="003633BB">
        <w:rPr>
          <w:szCs w:val="22"/>
          <w:lang w:val="is-IS"/>
        </w:rPr>
        <w:t>breyttri hegðun hjá hundum og köttum</w:t>
      </w:r>
      <w:r w:rsidRPr="003633BB">
        <w:rPr>
          <w:szCs w:val="22"/>
          <w:lang w:val="is-IS"/>
        </w:rPr>
        <w:t xml:space="preserve"> (</w:t>
      </w:r>
      <w:r w:rsidR="00BD780E" w:rsidRPr="003633BB">
        <w:rPr>
          <w:szCs w:val="22"/>
          <w:lang w:val="is-IS"/>
        </w:rPr>
        <w:t>tilfallandi þunglyndi hjá köttum og hundum, árásargirni hjá hundum</w:t>
      </w:r>
      <w:r w:rsidRPr="003633BB">
        <w:rPr>
          <w:szCs w:val="22"/>
          <w:lang w:val="is-IS"/>
        </w:rPr>
        <w:t>).</w:t>
      </w:r>
    </w:p>
    <w:p w14:paraId="3091F43F" w14:textId="67439070" w:rsidR="00B6105E" w:rsidRPr="003633BB" w:rsidRDefault="004F78B6" w:rsidP="00E526A8">
      <w:pPr>
        <w:pStyle w:val="BODY"/>
        <w:ind w:right="-557"/>
        <w:rPr>
          <w:szCs w:val="22"/>
          <w:lang w:val="is-IS"/>
        </w:rPr>
      </w:pPr>
      <w:r w:rsidRPr="003633BB">
        <w:rPr>
          <w:szCs w:val="22"/>
          <w:lang w:val="is-IS"/>
        </w:rPr>
        <w:t xml:space="preserve">Notkun barkstera getur valdið breytingum </w:t>
      </w:r>
      <w:r w:rsidR="00545F50" w:rsidRPr="003633BB">
        <w:rPr>
          <w:szCs w:val="22"/>
          <w:lang w:val="is-IS"/>
        </w:rPr>
        <w:t>á</w:t>
      </w:r>
      <w:r w:rsidRPr="003633BB">
        <w:rPr>
          <w:szCs w:val="22"/>
          <w:lang w:val="is-IS"/>
        </w:rPr>
        <w:t xml:space="preserve"> lífefnafræðilegum gildum í blóði og breytingum á blóðmynd. Skammvinn blóðsykurshækkun getur komið fram</w:t>
      </w:r>
      <w:r w:rsidR="00B6105E" w:rsidRPr="003633BB">
        <w:rPr>
          <w:szCs w:val="22"/>
          <w:lang w:val="is-IS"/>
        </w:rPr>
        <w:t>.</w:t>
      </w:r>
    </w:p>
    <w:p w14:paraId="4C435CC0" w14:textId="77777777" w:rsidR="00B6105E" w:rsidRPr="003633BB" w:rsidRDefault="00B6105E" w:rsidP="00E526A8">
      <w:pPr>
        <w:pStyle w:val="BODY"/>
        <w:ind w:right="-557"/>
        <w:rPr>
          <w:szCs w:val="22"/>
          <w:lang w:val="is-IS"/>
        </w:rPr>
      </w:pPr>
    </w:p>
    <w:p w14:paraId="08BE3584" w14:textId="4E9F4A38" w:rsidR="00B6105E" w:rsidRPr="003633BB" w:rsidRDefault="00F0555F" w:rsidP="00B6105E">
      <w:pPr>
        <w:pStyle w:val="BODY"/>
        <w:spacing w:after="120"/>
        <w:rPr>
          <w:szCs w:val="22"/>
          <w:lang w:val="is-IS"/>
        </w:rPr>
      </w:pPr>
      <w:r w:rsidRPr="003633BB">
        <w:rPr>
          <w:szCs w:val="22"/>
          <w:lang w:val="is-IS"/>
        </w:rPr>
        <w:t xml:space="preserve">Ef barksterar eru notaðir til að koma af stað burði hjá nautgripum getur það dregið úr lífslíkum kálfsins, aukið </w:t>
      </w:r>
      <w:r w:rsidR="0009777A" w:rsidRPr="003633BB">
        <w:rPr>
          <w:szCs w:val="22"/>
          <w:lang w:val="is-IS"/>
        </w:rPr>
        <w:t>nýgengi</w:t>
      </w:r>
      <w:r w:rsidRPr="003633BB">
        <w:rPr>
          <w:szCs w:val="22"/>
          <w:lang w:val="is-IS"/>
        </w:rPr>
        <w:t xml:space="preserve"> fylgjuteppu og hugsanleg</w:t>
      </w:r>
      <w:r w:rsidR="0009777A" w:rsidRPr="003633BB">
        <w:rPr>
          <w:szCs w:val="22"/>
          <w:lang w:val="is-IS"/>
        </w:rPr>
        <w:t>a valdið</w:t>
      </w:r>
      <w:r w:rsidRPr="003633BB">
        <w:rPr>
          <w:szCs w:val="22"/>
          <w:lang w:val="is-IS"/>
        </w:rPr>
        <w:t xml:space="preserve"> legbólg</w:t>
      </w:r>
      <w:r w:rsidR="0009777A" w:rsidRPr="003633BB">
        <w:rPr>
          <w:szCs w:val="22"/>
          <w:lang w:val="is-IS"/>
        </w:rPr>
        <w:t>u og/eða minnka</w:t>
      </w:r>
      <w:r w:rsidRPr="003633BB">
        <w:rPr>
          <w:szCs w:val="22"/>
          <w:lang w:val="is-IS"/>
        </w:rPr>
        <w:t>ð</w:t>
      </w:r>
      <w:r w:rsidR="0009777A" w:rsidRPr="003633BB">
        <w:rPr>
          <w:szCs w:val="22"/>
          <w:lang w:val="is-IS"/>
        </w:rPr>
        <w:t>ri frjósemi í kjölfarið.</w:t>
      </w:r>
    </w:p>
    <w:p w14:paraId="2901E3E5" w14:textId="77777777" w:rsidR="00B6105E" w:rsidRPr="003633BB" w:rsidRDefault="00B6105E" w:rsidP="00B6105E">
      <w:pPr>
        <w:pStyle w:val="BODY"/>
        <w:spacing w:after="120"/>
        <w:rPr>
          <w:bCs/>
          <w:szCs w:val="22"/>
          <w:lang w:val="is-IS"/>
        </w:rPr>
      </w:pPr>
    </w:p>
    <w:p w14:paraId="2213422E" w14:textId="36EE93E0" w:rsidR="00B6105E" w:rsidRPr="003633BB" w:rsidRDefault="0071557C" w:rsidP="00E526A8">
      <w:pPr>
        <w:pStyle w:val="BODY"/>
        <w:ind w:right="-557"/>
        <w:rPr>
          <w:szCs w:val="22"/>
          <w:lang w:val="is-IS"/>
        </w:rPr>
      </w:pPr>
      <w:r w:rsidRPr="003633BB">
        <w:rPr>
          <w:szCs w:val="22"/>
          <w:lang w:val="is-IS"/>
        </w:rPr>
        <w:t xml:space="preserve">Notkun barkstera getur </w:t>
      </w:r>
      <w:r w:rsidR="00004E02" w:rsidRPr="003633BB">
        <w:rPr>
          <w:szCs w:val="22"/>
          <w:lang w:val="is-IS"/>
        </w:rPr>
        <w:t xml:space="preserve">hugsanlega </w:t>
      </w:r>
      <w:r w:rsidRPr="003633BB">
        <w:rPr>
          <w:szCs w:val="22"/>
          <w:lang w:val="is-IS"/>
        </w:rPr>
        <w:t>aukið hættu á bráðri brisbólgu. Aðrar hugsanlegar aukaverkanir sem tengjast barksterum eru meðal annars hófsperra/klaufsperra og minnkuð mjólkurnyt</w:t>
      </w:r>
      <w:r w:rsidR="00B6105E" w:rsidRPr="003633BB">
        <w:rPr>
          <w:szCs w:val="22"/>
          <w:lang w:val="is-IS"/>
        </w:rPr>
        <w:t>.</w:t>
      </w:r>
    </w:p>
    <w:p w14:paraId="01B367C1" w14:textId="5AA0044B" w:rsidR="00B6105E" w:rsidRPr="003633BB" w:rsidRDefault="00B6105E" w:rsidP="00E526A8">
      <w:pPr>
        <w:pStyle w:val="BODY"/>
        <w:ind w:right="-557"/>
        <w:rPr>
          <w:szCs w:val="22"/>
          <w:lang w:val="is-IS"/>
        </w:rPr>
      </w:pPr>
    </w:p>
    <w:p w14:paraId="47D19F65" w14:textId="4A377EF6" w:rsidR="00B6105E" w:rsidRPr="003633BB" w:rsidRDefault="00AA74A2" w:rsidP="00E526A8">
      <w:pPr>
        <w:pStyle w:val="BODY"/>
        <w:ind w:right="-557"/>
        <w:rPr>
          <w:szCs w:val="22"/>
          <w:lang w:val="is-IS"/>
        </w:rPr>
      </w:pPr>
      <w:r w:rsidRPr="003633BB">
        <w:rPr>
          <w:szCs w:val="22"/>
          <w:lang w:val="is-IS"/>
        </w:rPr>
        <w:t>Örsjaldan getur orðið vart við ofnæmisviðbrögð</w:t>
      </w:r>
      <w:r w:rsidR="00B6105E" w:rsidRPr="003633BB">
        <w:rPr>
          <w:szCs w:val="22"/>
          <w:lang w:val="is-IS"/>
        </w:rPr>
        <w:t>.</w:t>
      </w:r>
    </w:p>
    <w:p w14:paraId="51284507" w14:textId="77777777" w:rsidR="00E526A8" w:rsidRPr="003633BB" w:rsidRDefault="00E526A8" w:rsidP="00E526A8">
      <w:pPr>
        <w:pStyle w:val="BODY"/>
        <w:ind w:right="-557"/>
        <w:rPr>
          <w:szCs w:val="22"/>
          <w:lang w:val="is-IS"/>
        </w:rPr>
      </w:pPr>
    </w:p>
    <w:p w14:paraId="2EEB4FC1" w14:textId="77777777" w:rsidR="00C63191" w:rsidRPr="003633BB" w:rsidRDefault="00C63191" w:rsidP="00C63191">
      <w:pPr>
        <w:pStyle w:val="BODY"/>
        <w:ind w:right="-557"/>
        <w:rPr>
          <w:szCs w:val="22"/>
          <w:lang w:val="is-IS"/>
        </w:rPr>
      </w:pPr>
      <w:r w:rsidRPr="003633BB">
        <w:rPr>
          <w:szCs w:val="22"/>
          <w:lang w:val="is-IS"/>
        </w:rPr>
        <w:t>Tíðni aukaverkana er skilgreind samkvæmt eftirfarandi:</w:t>
      </w:r>
    </w:p>
    <w:p w14:paraId="145F7DAD" w14:textId="77777777" w:rsidR="00C63191" w:rsidRPr="003633BB" w:rsidRDefault="00C63191" w:rsidP="00C63191">
      <w:pPr>
        <w:pStyle w:val="BODY"/>
        <w:ind w:right="-557"/>
        <w:rPr>
          <w:szCs w:val="22"/>
          <w:lang w:val="is-IS"/>
        </w:rPr>
      </w:pPr>
      <w:r w:rsidRPr="003633BB">
        <w:rPr>
          <w:szCs w:val="22"/>
          <w:lang w:val="is-IS"/>
        </w:rPr>
        <w:t>- Mjög algengar (aukaverkanir koma fyrir hjá fleiri en 1 af hverjum 10 dýrum sem fá meðferð)</w:t>
      </w:r>
    </w:p>
    <w:p w14:paraId="2E65122B" w14:textId="77777777" w:rsidR="00C63191" w:rsidRPr="003633BB" w:rsidRDefault="00C63191" w:rsidP="00C63191">
      <w:pPr>
        <w:pStyle w:val="BODY"/>
        <w:ind w:right="-557"/>
        <w:rPr>
          <w:szCs w:val="22"/>
          <w:lang w:val="is-IS"/>
        </w:rPr>
      </w:pPr>
      <w:r w:rsidRPr="003633BB">
        <w:rPr>
          <w:szCs w:val="22"/>
          <w:lang w:val="is-IS"/>
        </w:rPr>
        <w:t>- Algengar (koma fyrir hjá fleiri en 1 en færri en 10 af hverjum 100 dýrum sem fá meðferð)</w:t>
      </w:r>
    </w:p>
    <w:p w14:paraId="7676B790" w14:textId="77777777" w:rsidR="00C63191" w:rsidRPr="003633BB" w:rsidRDefault="00C63191" w:rsidP="00C63191">
      <w:pPr>
        <w:pStyle w:val="BODY"/>
        <w:ind w:right="-557"/>
        <w:rPr>
          <w:szCs w:val="22"/>
          <w:lang w:val="is-IS"/>
        </w:rPr>
      </w:pPr>
      <w:r w:rsidRPr="003633BB">
        <w:rPr>
          <w:szCs w:val="22"/>
          <w:lang w:val="is-IS"/>
        </w:rPr>
        <w:t>- Sjaldgæfar (koma fyrir hjá fleiri en 1 en færri en 10 af hverjum 1.000 dýrum sem fá meðferð)</w:t>
      </w:r>
    </w:p>
    <w:p w14:paraId="436CF524" w14:textId="77777777" w:rsidR="00C63191" w:rsidRPr="003633BB" w:rsidRDefault="00C63191" w:rsidP="00C63191">
      <w:pPr>
        <w:pStyle w:val="BODY"/>
        <w:ind w:right="-557"/>
        <w:rPr>
          <w:szCs w:val="22"/>
          <w:lang w:val="is-IS"/>
        </w:rPr>
      </w:pPr>
      <w:r w:rsidRPr="003633BB">
        <w:rPr>
          <w:szCs w:val="22"/>
          <w:lang w:val="is-IS"/>
        </w:rPr>
        <w:t>- Mjög sjaldgæfar (koma fyrir hjá fleiri en 1 en færri en 10 af hverjum 10.000 dýrum sem fá meðferð)</w:t>
      </w:r>
    </w:p>
    <w:p w14:paraId="4579BBA3" w14:textId="0F13AB5A" w:rsidR="00E526A8" w:rsidRDefault="00C63191" w:rsidP="00C505FE">
      <w:pPr>
        <w:pStyle w:val="BODY"/>
        <w:spacing w:after="0"/>
        <w:ind w:right="-557"/>
        <w:rPr>
          <w:szCs w:val="22"/>
          <w:lang w:val="is-IS"/>
        </w:rPr>
      </w:pPr>
      <w:r w:rsidRPr="003633BB">
        <w:rPr>
          <w:szCs w:val="22"/>
          <w:lang w:val="is-IS"/>
        </w:rPr>
        <w:t>- Koma örsjaldan fyrir (koma fyrir hjá færri en 1 af hverjum 10.000 dýrum sem fá meðferð, þ.m.t. einstök tilvik)</w:t>
      </w:r>
    </w:p>
    <w:p w14:paraId="00A143B6" w14:textId="77777777" w:rsidR="00C505FE" w:rsidRPr="003633BB" w:rsidRDefault="00C505FE" w:rsidP="003633BB">
      <w:pPr>
        <w:pStyle w:val="BODY"/>
        <w:spacing w:after="0"/>
        <w:ind w:right="-557"/>
        <w:rPr>
          <w:szCs w:val="22"/>
          <w:lang w:val="is-IS"/>
        </w:rPr>
      </w:pPr>
    </w:p>
    <w:bookmarkEnd w:id="8"/>
    <w:p w14:paraId="43DA0B33" w14:textId="1B6781F4" w:rsidR="00BA5EEB" w:rsidRPr="003633BB" w:rsidRDefault="00BA5EEB" w:rsidP="003633BB">
      <w:pPr>
        <w:pStyle w:val="Kop3"/>
        <w:spacing w:after="0"/>
        <w:rPr>
          <w:szCs w:val="22"/>
          <w:lang w:val="is-IS"/>
        </w:rPr>
      </w:pPr>
      <w:r w:rsidRPr="003633BB">
        <w:rPr>
          <w:szCs w:val="22"/>
          <w:lang w:val="is-IS"/>
        </w:rPr>
        <w:t>4.7</w:t>
      </w:r>
      <w:r w:rsidRPr="003633BB">
        <w:rPr>
          <w:szCs w:val="22"/>
          <w:lang w:val="is-IS"/>
        </w:rPr>
        <w:tab/>
      </w:r>
      <w:r w:rsidR="008224B9" w:rsidRPr="003633BB">
        <w:rPr>
          <w:bCs/>
          <w:szCs w:val="22"/>
          <w:lang w:val="is-IS"/>
        </w:rPr>
        <w:t>Notkun á meðgöngu,</w:t>
      </w:r>
      <w:r w:rsidR="008224B9" w:rsidRPr="003633BB">
        <w:rPr>
          <w:szCs w:val="22"/>
          <w:lang w:val="is-IS"/>
        </w:rPr>
        <w:t xml:space="preserve"> við </w:t>
      </w:r>
      <w:r w:rsidR="008224B9" w:rsidRPr="003633BB">
        <w:rPr>
          <w:bCs/>
          <w:szCs w:val="22"/>
          <w:lang w:val="is-IS"/>
        </w:rPr>
        <w:t>mjólkurgjöf og varp</w:t>
      </w:r>
    </w:p>
    <w:p w14:paraId="205D34D1" w14:textId="75B141B6" w:rsidR="00A37D87" w:rsidRPr="003633BB" w:rsidRDefault="001E61FE" w:rsidP="00A37D87">
      <w:pPr>
        <w:pStyle w:val="BODY"/>
        <w:ind w:right="-557"/>
        <w:rPr>
          <w:szCs w:val="22"/>
          <w:lang w:val="is-IS"/>
        </w:rPr>
      </w:pPr>
      <w:bookmarkStart w:id="9" w:name="_Hlk43115264"/>
      <w:r w:rsidRPr="003633BB">
        <w:rPr>
          <w:szCs w:val="22"/>
          <w:lang w:val="is-IS"/>
        </w:rPr>
        <w:t xml:space="preserve">Ekki er mælt með notkun barkstera á meðgöngu nema til að koma af stað burði hjá nautgripum. Þekkt er að notkun snemma á meðgöngu </w:t>
      </w:r>
      <w:r w:rsidR="00C505FE">
        <w:rPr>
          <w:szCs w:val="22"/>
          <w:lang w:val="is-IS"/>
        </w:rPr>
        <w:t>hefur</w:t>
      </w:r>
      <w:r w:rsidR="00C505FE" w:rsidRPr="003633BB">
        <w:rPr>
          <w:szCs w:val="22"/>
          <w:lang w:val="is-IS"/>
        </w:rPr>
        <w:t xml:space="preserve"> </w:t>
      </w:r>
      <w:r w:rsidRPr="003633BB">
        <w:rPr>
          <w:szCs w:val="22"/>
          <w:lang w:val="is-IS"/>
        </w:rPr>
        <w:t>valdið fóstur</w:t>
      </w:r>
      <w:r w:rsidR="00012645" w:rsidRPr="003633BB">
        <w:rPr>
          <w:szCs w:val="22"/>
          <w:lang w:val="is-IS"/>
        </w:rPr>
        <w:t>frávikum</w:t>
      </w:r>
      <w:r w:rsidRPr="003633BB">
        <w:rPr>
          <w:szCs w:val="22"/>
          <w:lang w:val="is-IS"/>
        </w:rPr>
        <w:t xml:space="preserve"> hjá tilraunadýrum. Notkun seint á meðgöngu getur valdið snemmbærum burði eða fósturláti. Notkun </w:t>
      </w:r>
      <w:r w:rsidR="00012645" w:rsidRPr="003633BB">
        <w:rPr>
          <w:szCs w:val="22"/>
          <w:lang w:val="is-IS"/>
        </w:rPr>
        <w:t>barkstera</w:t>
      </w:r>
      <w:r w:rsidRPr="003633BB">
        <w:rPr>
          <w:szCs w:val="22"/>
          <w:lang w:val="is-IS"/>
        </w:rPr>
        <w:t xml:space="preserve"> hjá mjólkandi kúm </w:t>
      </w:r>
      <w:r w:rsidR="00012645" w:rsidRPr="003633BB">
        <w:rPr>
          <w:szCs w:val="22"/>
          <w:lang w:val="is-IS"/>
        </w:rPr>
        <w:t xml:space="preserve">og geitum </w:t>
      </w:r>
      <w:r w:rsidRPr="003633BB">
        <w:rPr>
          <w:szCs w:val="22"/>
          <w:lang w:val="is-IS"/>
        </w:rPr>
        <w:t xml:space="preserve">getur </w:t>
      </w:r>
      <w:r w:rsidR="00012645" w:rsidRPr="003633BB">
        <w:rPr>
          <w:szCs w:val="22"/>
          <w:lang w:val="is-IS"/>
        </w:rPr>
        <w:t xml:space="preserve">tímabundið </w:t>
      </w:r>
      <w:r w:rsidRPr="003633BB">
        <w:rPr>
          <w:szCs w:val="22"/>
          <w:lang w:val="is-IS"/>
        </w:rPr>
        <w:t>valdið minnkaðri mjólkurframleiðslu</w:t>
      </w:r>
      <w:r w:rsidR="00D2514B" w:rsidRPr="003633BB">
        <w:rPr>
          <w:szCs w:val="22"/>
          <w:lang w:val="is-IS"/>
        </w:rPr>
        <w:t>.</w:t>
      </w:r>
      <w:r w:rsidR="00A37D87" w:rsidRPr="003633BB">
        <w:rPr>
          <w:szCs w:val="22"/>
          <w:lang w:val="is-IS"/>
        </w:rPr>
        <w:t xml:space="preserve"> </w:t>
      </w:r>
    </w:p>
    <w:p w14:paraId="61466498" w14:textId="627F2703" w:rsidR="00A37D87" w:rsidRPr="003633BB" w:rsidRDefault="00F060DE" w:rsidP="00A37D87">
      <w:pPr>
        <w:pStyle w:val="BODY"/>
        <w:ind w:right="-557"/>
        <w:rPr>
          <w:szCs w:val="22"/>
          <w:lang w:val="is-IS"/>
        </w:rPr>
      </w:pPr>
      <w:r w:rsidRPr="003633BB">
        <w:rPr>
          <w:szCs w:val="22"/>
          <w:lang w:val="is-IS"/>
        </w:rPr>
        <w:t>Dýralyfið má eingöngu nota að undangengnu ávinnings-/áhættumati dýralæknis hjá afkvæmum við mjólkurgjöf</w:t>
      </w:r>
      <w:r w:rsidR="00A37D87" w:rsidRPr="003633BB">
        <w:rPr>
          <w:szCs w:val="22"/>
          <w:lang w:val="is-IS"/>
        </w:rPr>
        <w:t xml:space="preserve">. </w:t>
      </w:r>
    </w:p>
    <w:p w14:paraId="35AABEE7" w14:textId="31F7BA61" w:rsidR="00651973" w:rsidRDefault="00007662" w:rsidP="00C505FE">
      <w:pPr>
        <w:pStyle w:val="BODY"/>
        <w:spacing w:after="0"/>
        <w:ind w:right="-557"/>
        <w:rPr>
          <w:szCs w:val="22"/>
          <w:lang w:val="is-IS"/>
        </w:rPr>
      </w:pPr>
      <w:r w:rsidRPr="003633BB">
        <w:rPr>
          <w:szCs w:val="22"/>
          <w:lang w:val="is-IS"/>
        </w:rPr>
        <w:t>Sjá kafla</w:t>
      </w:r>
      <w:r w:rsidR="00651973" w:rsidRPr="003633BB">
        <w:rPr>
          <w:szCs w:val="22"/>
          <w:lang w:val="is-IS"/>
        </w:rPr>
        <w:t xml:space="preserve"> 4.6. </w:t>
      </w:r>
    </w:p>
    <w:p w14:paraId="07B5DD54" w14:textId="77777777" w:rsidR="00C505FE" w:rsidRPr="003633BB" w:rsidRDefault="00C505FE" w:rsidP="003633BB">
      <w:pPr>
        <w:pStyle w:val="BODY"/>
        <w:spacing w:after="0"/>
        <w:ind w:right="-557"/>
        <w:rPr>
          <w:szCs w:val="22"/>
          <w:lang w:val="is-IS"/>
        </w:rPr>
      </w:pPr>
    </w:p>
    <w:bookmarkEnd w:id="9"/>
    <w:p w14:paraId="24C1AAB8" w14:textId="208C48EE" w:rsidR="00BA5EEB" w:rsidRPr="003633BB" w:rsidRDefault="00BA5EEB" w:rsidP="003633BB">
      <w:pPr>
        <w:pStyle w:val="Kop3"/>
        <w:spacing w:after="0"/>
        <w:rPr>
          <w:szCs w:val="22"/>
          <w:lang w:val="is-IS"/>
        </w:rPr>
      </w:pPr>
      <w:r w:rsidRPr="003633BB">
        <w:rPr>
          <w:szCs w:val="22"/>
          <w:lang w:val="is-IS"/>
        </w:rPr>
        <w:t>4.8</w:t>
      </w:r>
      <w:r w:rsidRPr="003633BB">
        <w:rPr>
          <w:szCs w:val="22"/>
          <w:lang w:val="is-IS"/>
        </w:rPr>
        <w:tab/>
      </w:r>
      <w:r w:rsidR="00F060DE" w:rsidRPr="00C505FE">
        <w:rPr>
          <w:bCs/>
          <w:szCs w:val="22"/>
          <w:lang w:val="is-IS"/>
        </w:rPr>
        <w:t>Milliverkanir</w:t>
      </w:r>
      <w:r w:rsidR="00F060DE" w:rsidRPr="00C505FE">
        <w:rPr>
          <w:szCs w:val="22"/>
          <w:lang w:val="is-IS"/>
        </w:rPr>
        <w:t xml:space="preserve"> við </w:t>
      </w:r>
      <w:r w:rsidR="00F060DE" w:rsidRPr="00C505FE">
        <w:rPr>
          <w:bCs/>
          <w:szCs w:val="22"/>
          <w:lang w:val="is-IS"/>
        </w:rPr>
        <w:t>önnur</w:t>
      </w:r>
      <w:r w:rsidR="00F060DE" w:rsidRPr="00C505FE">
        <w:rPr>
          <w:szCs w:val="22"/>
          <w:lang w:val="is-IS"/>
        </w:rPr>
        <w:t xml:space="preserve"> </w:t>
      </w:r>
      <w:r w:rsidR="00F060DE" w:rsidRPr="00C505FE">
        <w:rPr>
          <w:bCs/>
          <w:szCs w:val="22"/>
          <w:lang w:val="is-IS"/>
        </w:rPr>
        <w:t>lyf</w:t>
      </w:r>
      <w:r w:rsidR="00F060DE" w:rsidRPr="00C505FE">
        <w:rPr>
          <w:szCs w:val="22"/>
          <w:lang w:val="is-IS"/>
        </w:rPr>
        <w:t xml:space="preserve"> o</w:t>
      </w:r>
      <w:r w:rsidR="00F060DE" w:rsidRPr="00C505FE">
        <w:rPr>
          <w:bCs/>
          <w:szCs w:val="22"/>
          <w:lang w:val="is-IS"/>
        </w:rPr>
        <w:t>g</w:t>
      </w:r>
      <w:r w:rsidR="00F060DE" w:rsidRPr="00C505FE">
        <w:rPr>
          <w:szCs w:val="22"/>
          <w:lang w:val="is-IS"/>
        </w:rPr>
        <w:t xml:space="preserve"> </w:t>
      </w:r>
      <w:r w:rsidR="00F060DE" w:rsidRPr="00C505FE">
        <w:rPr>
          <w:bCs/>
          <w:szCs w:val="22"/>
          <w:lang w:val="is-IS"/>
        </w:rPr>
        <w:t>aðrar</w:t>
      </w:r>
      <w:r w:rsidR="00F060DE" w:rsidRPr="00C505FE">
        <w:rPr>
          <w:szCs w:val="22"/>
          <w:lang w:val="is-IS"/>
        </w:rPr>
        <w:t xml:space="preserve"> </w:t>
      </w:r>
      <w:r w:rsidR="00F060DE" w:rsidRPr="00C505FE">
        <w:rPr>
          <w:bCs/>
          <w:szCs w:val="22"/>
          <w:lang w:val="is-IS"/>
        </w:rPr>
        <w:t>milliverkanir</w:t>
      </w:r>
    </w:p>
    <w:p w14:paraId="19789ABE" w14:textId="77777777" w:rsidR="005D6E42" w:rsidRDefault="005D6E42" w:rsidP="00D26B32">
      <w:pPr>
        <w:pStyle w:val="BODY"/>
        <w:rPr>
          <w:szCs w:val="22"/>
          <w:lang w:val="is-IS"/>
        </w:rPr>
      </w:pPr>
      <w:bookmarkStart w:id="10" w:name="_Hlk43115352"/>
    </w:p>
    <w:p w14:paraId="6E0BBCFD" w14:textId="357268B8" w:rsidR="00FC6DC8" w:rsidRPr="003633BB" w:rsidRDefault="00A3490B" w:rsidP="00D26B32">
      <w:pPr>
        <w:pStyle w:val="BODY"/>
        <w:rPr>
          <w:szCs w:val="22"/>
          <w:lang w:val="is-IS"/>
        </w:rPr>
      </w:pPr>
      <w:r w:rsidRPr="003633BB">
        <w:rPr>
          <w:szCs w:val="22"/>
          <w:lang w:val="is-IS"/>
        </w:rPr>
        <w:t xml:space="preserve">Samhliðanotkun með bólgueyðandi </w:t>
      </w:r>
      <w:r w:rsidR="005D6E42">
        <w:rPr>
          <w:szCs w:val="22"/>
          <w:lang w:val="is-IS"/>
        </w:rPr>
        <w:t>gigtar</w:t>
      </w:r>
      <w:r w:rsidRPr="003633BB">
        <w:rPr>
          <w:szCs w:val="22"/>
          <w:lang w:val="is-IS"/>
        </w:rPr>
        <w:t xml:space="preserve">lyfjum (NSAID) getur valdið versnun sára í meltingarvegi. </w:t>
      </w:r>
    </w:p>
    <w:p w14:paraId="477EE93C" w14:textId="20663436" w:rsidR="00FC6DC8" w:rsidRPr="003633BB" w:rsidRDefault="00545F50" w:rsidP="00D26B32">
      <w:pPr>
        <w:pStyle w:val="BODY"/>
        <w:rPr>
          <w:szCs w:val="22"/>
          <w:lang w:val="is-IS"/>
        </w:rPr>
      </w:pPr>
      <w:r w:rsidRPr="003633BB">
        <w:rPr>
          <w:szCs w:val="22"/>
          <w:lang w:val="is-IS"/>
        </w:rPr>
        <w:t>Þar sem</w:t>
      </w:r>
      <w:r w:rsidR="00A3490B" w:rsidRPr="003633BB">
        <w:rPr>
          <w:szCs w:val="22"/>
          <w:lang w:val="is-IS"/>
        </w:rPr>
        <w:t xml:space="preserve"> barksterar geta dregið úr ónæmissvari við bólusetningu skal ekki nota </w:t>
      </w:r>
      <w:r w:rsidR="00FC6DC8" w:rsidRPr="003633BB">
        <w:rPr>
          <w:szCs w:val="22"/>
          <w:lang w:val="is-IS"/>
        </w:rPr>
        <w:t xml:space="preserve">dexametasón </w:t>
      </w:r>
      <w:r w:rsidR="00A3490B" w:rsidRPr="003633BB">
        <w:rPr>
          <w:szCs w:val="22"/>
          <w:lang w:val="is-IS"/>
        </w:rPr>
        <w:t xml:space="preserve">samhliða bóluefnum eða innan tveggja vikna </w:t>
      </w:r>
      <w:r w:rsidR="00FC6DC8" w:rsidRPr="003633BB">
        <w:rPr>
          <w:szCs w:val="22"/>
          <w:lang w:val="is-IS"/>
        </w:rPr>
        <w:t>eftir</w:t>
      </w:r>
      <w:r w:rsidR="00A3490B" w:rsidRPr="003633BB">
        <w:rPr>
          <w:szCs w:val="22"/>
          <w:lang w:val="is-IS"/>
        </w:rPr>
        <w:t xml:space="preserve"> bólusetningu. </w:t>
      </w:r>
      <w:r w:rsidR="00FC6DC8" w:rsidRPr="003633BB">
        <w:rPr>
          <w:szCs w:val="22"/>
          <w:lang w:val="is-IS"/>
        </w:rPr>
        <w:t>Gjöf</w:t>
      </w:r>
      <w:r w:rsidR="00A3490B" w:rsidRPr="003633BB">
        <w:rPr>
          <w:szCs w:val="22"/>
          <w:lang w:val="is-IS"/>
        </w:rPr>
        <w:t xml:space="preserve"> </w:t>
      </w:r>
      <w:r w:rsidR="00FC6DC8" w:rsidRPr="003633BB">
        <w:rPr>
          <w:szCs w:val="22"/>
          <w:lang w:val="is-IS"/>
        </w:rPr>
        <w:t xml:space="preserve">dexametasóns </w:t>
      </w:r>
      <w:r w:rsidR="00A3490B" w:rsidRPr="003633BB">
        <w:rPr>
          <w:szCs w:val="22"/>
          <w:lang w:val="is-IS"/>
        </w:rPr>
        <w:t xml:space="preserve">getur valdið blóðkalíumlækkun og því aukið hættu á eitrun af völdum hjartaglýkósíða. Hætta á blóðkalíumlækkun getur aukist ef </w:t>
      </w:r>
      <w:r w:rsidR="00FC6DC8" w:rsidRPr="003633BB">
        <w:rPr>
          <w:szCs w:val="22"/>
          <w:lang w:val="is-IS"/>
        </w:rPr>
        <w:t xml:space="preserve">dexametasón </w:t>
      </w:r>
      <w:r w:rsidR="00A3490B" w:rsidRPr="003633BB">
        <w:rPr>
          <w:szCs w:val="22"/>
          <w:lang w:val="is-IS"/>
        </w:rPr>
        <w:t xml:space="preserve">er gefið samhliða kalíumlosandi þvagræsilyfjum. </w:t>
      </w:r>
    </w:p>
    <w:p w14:paraId="3B0CCB82" w14:textId="7BD43580" w:rsidR="00FC6DC8" w:rsidRPr="003633BB" w:rsidRDefault="00A3490B" w:rsidP="00D26B32">
      <w:pPr>
        <w:pStyle w:val="BODY"/>
        <w:rPr>
          <w:szCs w:val="22"/>
          <w:lang w:val="is-IS"/>
        </w:rPr>
      </w:pPr>
      <w:r w:rsidRPr="003633BB">
        <w:rPr>
          <w:szCs w:val="22"/>
          <w:lang w:val="is-IS"/>
        </w:rPr>
        <w:t xml:space="preserve">Samhliðanotkun með andkólínesterasa getur valdið </w:t>
      </w:r>
      <w:r w:rsidR="00022220">
        <w:rPr>
          <w:szCs w:val="22"/>
          <w:lang w:val="is-IS"/>
        </w:rPr>
        <w:t>aukinni veikingu</w:t>
      </w:r>
      <w:r w:rsidR="00022220" w:rsidRPr="003633BB">
        <w:rPr>
          <w:szCs w:val="22"/>
          <w:lang w:val="is-IS"/>
        </w:rPr>
        <w:t xml:space="preserve"> </w:t>
      </w:r>
      <w:r w:rsidRPr="003633BB">
        <w:rPr>
          <w:szCs w:val="22"/>
          <w:lang w:val="is-IS"/>
        </w:rPr>
        <w:t>vöðv</w:t>
      </w:r>
      <w:r w:rsidR="00022220">
        <w:rPr>
          <w:szCs w:val="22"/>
          <w:lang w:val="is-IS"/>
        </w:rPr>
        <w:t>a</w:t>
      </w:r>
      <w:r w:rsidRPr="003633BB">
        <w:rPr>
          <w:szCs w:val="22"/>
          <w:lang w:val="is-IS"/>
        </w:rPr>
        <w:t xml:space="preserve"> hjá dýrum með vöðvaslensfár. </w:t>
      </w:r>
    </w:p>
    <w:p w14:paraId="5B7EF939" w14:textId="12382F92" w:rsidR="00FC6DC8" w:rsidRPr="003633BB" w:rsidRDefault="00A3490B" w:rsidP="00D26B32">
      <w:pPr>
        <w:pStyle w:val="BODY"/>
        <w:rPr>
          <w:szCs w:val="22"/>
          <w:lang w:val="is-IS"/>
        </w:rPr>
      </w:pPr>
      <w:r w:rsidRPr="003633BB">
        <w:rPr>
          <w:szCs w:val="22"/>
          <w:lang w:val="is-IS"/>
        </w:rPr>
        <w:t>Sykursterar v</w:t>
      </w:r>
      <w:r w:rsidR="00176599" w:rsidRPr="003633BB">
        <w:rPr>
          <w:szCs w:val="22"/>
          <w:lang w:val="is-IS"/>
        </w:rPr>
        <w:t>i</w:t>
      </w:r>
      <w:r w:rsidRPr="003633BB">
        <w:rPr>
          <w:szCs w:val="22"/>
          <w:lang w:val="is-IS"/>
        </w:rPr>
        <w:t xml:space="preserve">rka gegn áhrifum insúlíns. </w:t>
      </w:r>
    </w:p>
    <w:p w14:paraId="1A951D43" w14:textId="17156CA2" w:rsidR="00F7327D" w:rsidRDefault="00A3490B" w:rsidP="00C505FE">
      <w:pPr>
        <w:pStyle w:val="BODY"/>
        <w:spacing w:after="0"/>
        <w:rPr>
          <w:kern w:val="28"/>
          <w:szCs w:val="22"/>
          <w:lang w:val="is-IS"/>
        </w:rPr>
      </w:pPr>
      <w:r w:rsidRPr="003633BB">
        <w:rPr>
          <w:szCs w:val="22"/>
          <w:lang w:val="is-IS"/>
        </w:rPr>
        <w:t xml:space="preserve">Samhliðanotkun með fenóbarbítali, fenýtóíni og rífampisíni getur dregið úr verkun </w:t>
      </w:r>
      <w:r w:rsidR="00663029" w:rsidRPr="003633BB">
        <w:rPr>
          <w:szCs w:val="22"/>
          <w:lang w:val="is-IS"/>
        </w:rPr>
        <w:t>dexametasóns</w:t>
      </w:r>
      <w:r w:rsidR="00E44E18" w:rsidRPr="003633BB">
        <w:rPr>
          <w:kern w:val="28"/>
          <w:szCs w:val="22"/>
          <w:lang w:val="is-IS"/>
        </w:rPr>
        <w:t>.</w:t>
      </w:r>
    </w:p>
    <w:p w14:paraId="090D977D" w14:textId="77777777" w:rsidR="005D6E42" w:rsidRPr="003633BB" w:rsidRDefault="005D6E42" w:rsidP="003633BB">
      <w:pPr>
        <w:pStyle w:val="BODY"/>
        <w:spacing w:after="0"/>
        <w:rPr>
          <w:szCs w:val="22"/>
          <w:lang w:val="is-IS"/>
        </w:rPr>
      </w:pPr>
    </w:p>
    <w:p w14:paraId="0016612E" w14:textId="68148F74" w:rsidR="00BA5EEB" w:rsidRPr="003633BB" w:rsidRDefault="00BA5EEB" w:rsidP="003633BB">
      <w:pPr>
        <w:pStyle w:val="Kop3"/>
        <w:spacing w:after="0"/>
        <w:rPr>
          <w:szCs w:val="22"/>
          <w:lang w:val="is-IS"/>
        </w:rPr>
      </w:pPr>
      <w:bookmarkStart w:id="11" w:name="_Hlk527549309"/>
      <w:bookmarkEnd w:id="10"/>
      <w:r w:rsidRPr="003633BB">
        <w:rPr>
          <w:szCs w:val="22"/>
          <w:lang w:val="is-IS"/>
        </w:rPr>
        <w:t>4.9</w:t>
      </w:r>
      <w:r w:rsidRPr="003633BB">
        <w:rPr>
          <w:szCs w:val="22"/>
          <w:lang w:val="is-IS"/>
        </w:rPr>
        <w:tab/>
      </w:r>
      <w:r w:rsidR="00DA7065" w:rsidRPr="003633BB">
        <w:rPr>
          <w:bCs/>
          <w:szCs w:val="22"/>
          <w:lang w:val="is-IS"/>
        </w:rPr>
        <w:t>Skammtar</w:t>
      </w:r>
      <w:r w:rsidR="00DA7065" w:rsidRPr="003633BB">
        <w:rPr>
          <w:szCs w:val="22"/>
          <w:lang w:val="is-IS"/>
        </w:rPr>
        <w:t xml:space="preserve"> og </w:t>
      </w:r>
      <w:r w:rsidR="00DA7065" w:rsidRPr="003633BB">
        <w:rPr>
          <w:bCs/>
          <w:szCs w:val="22"/>
          <w:lang w:val="is-IS"/>
        </w:rPr>
        <w:t>íkomuleið</w:t>
      </w:r>
    </w:p>
    <w:p w14:paraId="16D29BCD" w14:textId="77777777" w:rsidR="00022220" w:rsidRPr="003633BB" w:rsidRDefault="00022220" w:rsidP="00D60C09">
      <w:pPr>
        <w:spacing w:line="240" w:lineRule="auto"/>
        <w:rPr>
          <w:noProof/>
          <w:szCs w:val="22"/>
          <w:lang w:val="is-IS"/>
        </w:rPr>
      </w:pPr>
      <w:bookmarkStart w:id="12" w:name="_Hlk43115429"/>
    </w:p>
    <w:p w14:paraId="0A06DB0D" w14:textId="2BF54384" w:rsidR="00D60C09" w:rsidRPr="003633BB" w:rsidRDefault="00022220" w:rsidP="00D60C09">
      <w:pPr>
        <w:spacing w:line="240" w:lineRule="auto"/>
        <w:rPr>
          <w:noProof/>
          <w:szCs w:val="22"/>
          <w:u w:val="single"/>
          <w:lang w:val="is-IS"/>
        </w:rPr>
      </w:pPr>
      <w:r>
        <w:rPr>
          <w:noProof/>
          <w:szCs w:val="22"/>
          <w:u w:val="single"/>
          <w:lang w:val="is-IS"/>
        </w:rPr>
        <w:t>Hestar</w:t>
      </w:r>
    </w:p>
    <w:p w14:paraId="440E34E6" w14:textId="5F8D0595" w:rsidR="00D60C09" w:rsidRPr="003633BB" w:rsidRDefault="00CC6A47" w:rsidP="00D60C09">
      <w:pPr>
        <w:spacing w:line="240" w:lineRule="auto"/>
        <w:rPr>
          <w:noProof/>
          <w:szCs w:val="22"/>
          <w:lang w:val="is-IS"/>
        </w:rPr>
      </w:pPr>
      <w:r w:rsidRPr="003633BB">
        <w:rPr>
          <w:noProof/>
          <w:szCs w:val="22"/>
          <w:lang w:val="is-IS"/>
        </w:rPr>
        <w:t>Til notkunar í bláæð</w:t>
      </w:r>
      <w:r w:rsidR="00D60C09" w:rsidRPr="003633BB">
        <w:rPr>
          <w:noProof/>
          <w:szCs w:val="22"/>
          <w:lang w:val="is-IS"/>
        </w:rPr>
        <w:t xml:space="preserve">, </w:t>
      </w:r>
      <w:r w:rsidRPr="003633BB">
        <w:rPr>
          <w:noProof/>
          <w:szCs w:val="22"/>
          <w:lang w:val="is-IS"/>
        </w:rPr>
        <w:t>í vöðva</w:t>
      </w:r>
      <w:r w:rsidR="00D60C09" w:rsidRPr="003633BB">
        <w:rPr>
          <w:noProof/>
          <w:szCs w:val="22"/>
          <w:lang w:val="is-IS"/>
        </w:rPr>
        <w:t xml:space="preserve">, </w:t>
      </w:r>
      <w:r w:rsidRPr="003633BB">
        <w:rPr>
          <w:noProof/>
          <w:szCs w:val="22"/>
          <w:lang w:val="is-IS"/>
        </w:rPr>
        <w:t>í lið</w:t>
      </w:r>
      <w:r w:rsidR="00D60C09" w:rsidRPr="003633BB">
        <w:rPr>
          <w:noProof/>
          <w:szCs w:val="22"/>
          <w:lang w:val="is-IS"/>
        </w:rPr>
        <w:t xml:space="preserve"> </w:t>
      </w:r>
      <w:r w:rsidRPr="003633BB">
        <w:rPr>
          <w:noProof/>
          <w:szCs w:val="22"/>
          <w:lang w:val="is-IS"/>
        </w:rPr>
        <w:t>og</w:t>
      </w:r>
      <w:r w:rsidR="00D60C09" w:rsidRPr="003633BB">
        <w:rPr>
          <w:noProof/>
          <w:szCs w:val="22"/>
          <w:lang w:val="is-IS"/>
        </w:rPr>
        <w:t xml:space="preserve"> </w:t>
      </w:r>
      <w:r w:rsidR="00022220">
        <w:rPr>
          <w:noProof/>
          <w:szCs w:val="22"/>
          <w:lang w:val="is-IS"/>
        </w:rPr>
        <w:t>utan</w:t>
      </w:r>
      <w:r w:rsidRPr="003633BB">
        <w:rPr>
          <w:noProof/>
          <w:szCs w:val="22"/>
          <w:lang w:val="is-IS"/>
        </w:rPr>
        <w:t xml:space="preserve"> lið</w:t>
      </w:r>
      <w:r w:rsidR="00022220">
        <w:rPr>
          <w:noProof/>
          <w:szCs w:val="22"/>
          <w:lang w:val="is-IS"/>
        </w:rPr>
        <w:t>s</w:t>
      </w:r>
      <w:r w:rsidR="00D60C09" w:rsidRPr="003633BB">
        <w:rPr>
          <w:noProof/>
          <w:szCs w:val="22"/>
          <w:lang w:val="is-IS"/>
        </w:rPr>
        <w:t>.</w:t>
      </w:r>
    </w:p>
    <w:p w14:paraId="701037B7" w14:textId="77777777" w:rsidR="00D60C09" w:rsidRPr="003633BB" w:rsidRDefault="00D60C09" w:rsidP="00D60C09">
      <w:pPr>
        <w:spacing w:line="240" w:lineRule="auto"/>
        <w:rPr>
          <w:noProof/>
          <w:szCs w:val="22"/>
          <w:lang w:val="is-IS"/>
        </w:rPr>
      </w:pPr>
    </w:p>
    <w:p w14:paraId="3936515B" w14:textId="617BDBE2" w:rsidR="00D60C09" w:rsidRPr="003633BB" w:rsidRDefault="00D86542" w:rsidP="00D60C09">
      <w:pPr>
        <w:spacing w:line="240" w:lineRule="auto"/>
        <w:rPr>
          <w:noProof/>
          <w:szCs w:val="22"/>
          <w:u w:val="single"/>
          <w:lang w:val="is-IS"/>
        </w:rPr>
      </w:pPr>
      <w:r w:rsidRPr="003633BB">
        <w:rPr>
          <w:noProof/>
          <w:szCs w:val="22"/>
          <w:u w:val="single"/>
          <w:lang w:val="is-IS"/>
        </w:rPr>
        <w:lastRenderedPageBreak/>
        <w:t>Hundar og kettir</w:t>
      </w:r>
    </w:p>
    <w:p w14:paraId="73DBDCDB" w14:textId="0F1F8358" w:rsidR="00D60C09" w:rsidRPr="003633BB" w:rsidRDefault="00CC6A47" w:rsidP="00D60C09">
      <w:pPr>
        <w:spacing w:line="240" w:lineRule="auto"/>
        <w:rPr>
          <w:noProof/>
          <w:szCs w:val="22"/>
          <w:lang w:val="is-IS"/>
        </w:rPr>
      </w:pPr>
      <w:r w:rsidRPr="003633BB">
        <w:rPr>
          <w:noProof/>
          <w:szCs w:val="22"/>
          <w:lang w:val="is-IS"/>
        </w:rPr>
        <w:t>Til notkunar í bláæð</w:t>
      </w:r>
      <w:r w:rsidR="00D60C09" w:rsidRPr="003633BB">
        <w:rPr>
          <w:noProof/>
          <w:szCs w:val="22"/>
          <w:lang w:val="is-IS"/>
        </w:rPr>
        <w:t xml:space="preserve">, </w:t>
      </w:r>
      <w:r w:rsidRPr="003633BB">
        <w:rPr>
          <w:noProof/>
          <w:szCs w:val="22"/>
          <w:lang w:val="is-IS"/>
        </w:rPr>
        <w:t>í vöðva</w:t>
      </w:r>
      <w:r w:rsidR="00D60C09" w:rsidRPr="003633BB">
        <w:rPr>
          <w:noProof/>
          <w:szCs w:val="22"/>
          <w:lang w:val="is-IS"/>
        </w:rPr>
        <w:t xml:space="preserve"> </w:t>
      </w:r>
      <w:r w:rsidRPr="003633BB">
        <w:rPr>
          <w:noProof/>
          <w:szCs w:val="22"/>
          <w:lang w:val="is-IS"/>
        </w:rPr>
        <w:t>og</w:t>
      </w:r>
      <w:r w:rsidR="00D60C09" w:rsidRPr="003633BB">
        <w:rPr>
          <w:noProof/>
          <w:szCs w:val="22"/>
          <w:lang w:val="is-IS"/>
        </w:rPr>
        <w:t xml:space="preserve"> </w:t>
      </w:r>
      <w:r w:rsidRPr="003633BB">
        <w:rPr>
          <w:noProof/>
          <w:szCs w:val="22"/>
          <w:lang w:val="is-IS"/>
        </w:rPr>
        <w:t>undir húð</w:t>
      </w:r>
      <w:r w:rsidR="00D60C09" w:rsidRPr="003633BB">
        <w:rPr>
          <w:noProof/>
          <w:szCs w:val="22"/>
          <w:lang w:val="is-IS"/>
        </w:rPr>
        <w:t>.</w:t>
      </w:r>
    </w:p>
    <w:p w14:paraId="7AB680BE" w14:textId="467600DE" w:rsidR="00B83C39" w:rsidRPr="003633BB" w:rsidRDefault="00B83C39" w:rsidP="00D60C09">
      <w:pPr>
        <w:spacing w:line="240" w:lineRule="auto"/>
        <w:rPr>
          <w:noProof/>
          <w:szCs w:val="22"/>
          <w:lang w:val="is-IS"/>
        </w:rPr>
      </w:pPr>
    </w:p>
    <w:p w14:paraId="380C2AA0" w14:textId="4B9A4DB4" w:rsidR="00B83C39" w:rsidRPr="003633BB" w:rsidRDefault="00DE137A" w:rsidP="00D60C09">
      <w:pPr>
        <w:spacing w:line="240" w:lineRule="auto"/>
        <w:rPr>
          <w:noProof/>
          <w:szCs w:val="22"/>
          <w:u w:val="single"/>
          <w:lang w:val="is-IS"/>
        </w:rPr>
      </w:pPr>
      <w:r w:rsidRPr="003633BB">
        <w:rPr>
          <w:noProof/>
          <w:szCs w:val="22"/>
          <w:u w:val="single"/>
          <w:lang w:val="is-IS"/>
        </w:rPr>
        <w:t>Nautgripir</w:t>
      </w:r>
      <w:r w:rsidR="002D118B" w:rsidRPr="003633BB">
        <w:rPr>
          <w:noProof/>
          <w:szCs w:val="22"/>
          <w:u w:val="single"/>
          <w:lang w:val="is-IS"/>
        </w:rPr>
        <w:t xml:space="preserve">, </w:t>
      </w:r>
      <w:r w:rsidRPr="003633BB">
        <w:rPr>
          <w:noProof/>
          <w:szCs w:val="22"/>
          <w:u w:val="single"/>
          <w:lang w:val="is-IS"/>
        </w:rPr>
        <w:t>geitur</w:t>
      </w:r>
      <w:r w:rsidR="002D118B" w:rsidRPr="003633BB">
        <w:rPr>
          <w:noProof/>
          <w:szCs w:val="22"/>
          <w:u w:val="single"/>
          <w:lang w:val="is-IS"/>
        </w:rPr>
        <w:t xml:space="preserve"> </w:t>
      </w:r>
      <w:r w:rsidR="00D86542" w:rsidRPr="003633BB">
        <w:rPr>
          <w:noProof/>
          <w:szCs w:val="22"/>
          <w:u w:val="single"/>
          <w:lang w:val="is-IS"/>
        </w:rPr>
        <w:t>og</w:t>
      </w:r>
      <w:r w:rsidR="002D118B" w:rsidRPr="003633BB">
        <w:rPr>
          <w:noProof/>
          <w:szCs w:val="22"/>
          <w:u w:val="single"/>
          <w:lang w:val="is-IS"/>
        </w:rPr>
        <w:t xml:space="preserve"> </w:t>
      </w:r>
      <w:r w:rsidRPr="003633BB">
        <w:rPr>
          <w:noProof/>
          <w:szCs w:val="22"/>
          <w:u w:val="single"/>
          <w:lang w:val="is-IS"/>
        </w:rPr>
        <w:t>svín</w:t>
      </w:r>
    </w:p>
    <w:p w14:paraId="53DD0B58" w14:textId="7EF8D486" w:rsidR="00B83C39" w:rsidRPr="003633BB" w:rsidRDefault="00CC6A47" w:rsidP="00D60C09">
      <w:pPr>
        <w:spacing w:line="240" w:lineRule="auto"/>
        <w:rPr>
          <w:noProof/>
          <w:szCs w:val="22"/>
          <w:lang w:val="is-IS"/>
        </w:rPr>
      </w:pPr>
      <w:r w:rsidRPr="003633BB">
        <w:rPr>
          <w:noProof/>
          <w:szCs w:val="22"/>
          <w:lang w:val="is-IS"/>
        </w:rPr>
        <w:t>Til notkunar í bláæð</w:t>
      </w:r>
      <w:r w:rsidR="005277D0" w:rsidRPr="003633BB">
        <w:rPr>
          <w:noProof/>
          <w:szCs w:val="22"/>
          <w:lang w:val="is-IS"/>
        </w:rPr>
        <w:t xml:space="preserve"> </w:t>
      </w:r>
      <w:r w:rsidRPr="003633BB">
        <w:rPr>
          <w:noProof/>
          <w:szCs w:val="22"/>
          <w:lang w:val="is-IS"/>
        </w:rPr>
        <w:t>og</w:t>
      </w:r>
      <w:r w:rsidR="005277D0" w:rsidRPr="003633BB">
        <w:rPr>
          <w:noProof/>
          <w:szCs w:val="22"/>
          <w:lang w:val="is-IS"/>
        </w:rPr>
        <w:t xml:space="preserve"> </w:t>
      </w:r>
      <w:r w:rsidRPr="003633BB">
        <w:rPr>
          <w:noProof/>
          <w:szCs w:val="22"/>
          <w:lang w:val="is-IS"/>
        </w:rPr>
        <w:t>í vöðva</w:t>
      </w:r>
      <w:r w:rsidR="00FC7DF4" w:rsidRPr="003633BB">
        <w:rPr>
          <w:noProof/>
          <w:szCs w:val="22"/>
          <w:lang w:val="is-IS"/>
        </w:rPr>
        <w:t>.</w:t>
      </w:r>
    </w:p>
    <w:p w14:paraId="54B4C4BA" w14:textId="77777777" w:rsidR="00D60C09" w:rsidRPr="0009012D" w:rsidRDefault="00D60C09" w:rsidP="00D60C09">
      <w:pPr>
        <w:spacing w:line="240" w:lineRule="auto"/>
        <w:rPr>
          <w:noProof/>
          <w:szCs w:val="22"/>
          <w:lang w:val="is-IS"/>
        </w:rPr>
      </w:pPr>
    </w:p>
    <w:bookmarkEnd w:id="11"/>
    <w:p w14:paraId="35EC077C" w14:textId="401C0F01" w:rsidR="00D60C09" w:rsidRPr="0009012D" w:rsidRDefault="001F369A" w:rsidP="00D60C09">
      <w:pPr>
        <w:spacing w:line="240" w:lineRule="auto"/>
        <w:rPr>
          <w:szCs w:val="22"/>
          <w:lang w:val="is-IS"/>
        </w:rPr>
      </w:pPr>
      <w:r w:rsidRPr="003633BB">
        <w:rPr>
          <w:szCs w:val="22"/>
          <w:u w:val="single"/>
          <w:lang w:val="is-IS"/>
        </w:rPr>
        <w:t>Til meðhöndlunar á bólgu eða ofnæmi</w:t>
      </w:r>
      <w:r w:rsidRPr="003633BB">
        <w:rPr>
          <w:szCs w:val="22"/>
          <w:lang w:val="is-IS"/>
        </w:rPr>
        <w:t xml:space="preserve"> er mælt með eftirfarandi meðalskömmtum. Þó skal ákvörðun um skammtastærð byggja á alvarleika </w:t>
      </w:r>
      <w:r w:rsidR="00E33A80">
        <w:rPr>
          <w:szCs w:val="22"/>
          <w:lang w:val="is-IS"/>
        </w:rPr>
        <w:t>einkenna</w:t>
      </w:r>
      <w:r w:rsidR="00E33A80" w:rsidRPr="003633BB">
        <w:rPr>
          <w:szCs w:val="22"/>
          <w:lang w:val="is-IS"/>
        </w:rPr>
        <w:t xml:space="preserve"> </w:t>
      </w:r>
      <w:r w:rsidRPr="003633BB">
        <w:rPr>
          <w:szCs w:val="22"/>
          <w:lang w:val="is-IS"/>
        </w:rPr>
        <w:t>og hversu lengi þau hafa verið til staðar</w:t>
      </w:r>
      <w:r w:rsidR="00D60C09" w:rsidRPr="003633BB">
        <w:rPr>
          <w:szCs w:val="22"/>
          <w:lang w:val="is-IS"/>
        </w:rPr>
        <w:t>.</w:t>
      </w:r>
    </w:p>
    <w:p w14:paraId="3AE7F9D0" w14:textId="77777777" w:rsidR="00D60C09" w:rsidRPr="00DE5151" w:rsidRDefault="00D60C09" w:rsidP="00D60C09">
      <w:pPr>
        <w:spacing w:line="240" w:lineRule="auto"/>
        <w:rPr>
          <w:noProof/>
          <w:szCs w:val="22"/>
          <w:lang w:val="is-IS"/>
        </w:rPr>
      </w:pPr>
    </w:p>
    <w:p w14:paraId="70676B43" w14:textId="7EB7E9E1" w:rsidR="00D60C09" w:rsidRPr="003633BB" w:rsidRDefault="00A56386" w:rsidP="00D60C09">
      <w:pPr>
        <w:spacing w:line="240" w:lineRule="auto"/>
        <w:rPr>
          <w:b/>
          <w:noProof/>
          <w:szCs w:val="22"/>
          <w:lang w:val="is-IS"/>
        </w:rPr>
      </w:pPr>
      <w:r w:rsidRPr="003633BB">
        <w:rPr>
          <w:b/>
          <w:noProof/>
          <w:szCs w:val="22"/>
          <w:lang w:val="is-IS"/>
        </w:rPr>
        <w:t>Dýrategund</w:t>
      </w:r>
      <w:r w:rsidR="00D60C09" w:rsidRPr="003633BB">
        <w:rPr>
          <w:b/>
          <w:noProof/>
          <w:szCs w:val="22"/>
          <w:lang w:val="is-IS"/>
        </w:rPr>
        <w:t xml:space="preserve"> </w:t>
      </w:r>
      <w:r w:rsidR="00D60C09" w:rsidRPr="003633BB">
        <w:rPr>
          <w:b/>
          <w:noProof/>
          <w:szCs w:val="22"/>
          <w:lang w:val="is-IS"/>
        </w:rPr>
        <w:tab/>
      </w:r>
      <w:r w:rsidR="00D60C09" w:rsidRPr="003633BB">
        <w:rPr>
          <w:b/>
          <w:noProof/>
          <w:szCs w:val="22"/>
          <w:lang w:val="is-IS"/>
        </w:rPr>
        <w:tab/>
      </w:r>
      <w:r w:rsidR="00D60C09" w:rsidRPr="003633BB">
        <w:rPr>
          <w:b/>
          <w:noProof/>
          <w:szCs w:val="22"/>
          <w:lang w:val="is-IS"/>
        </w:rPr>
        <w:tab/>
      </w:r>
      <w:r w:rsidR="00D60C09" w:rsidRPr="003633BB">
        <w:rPr>
          <w:b/>
          <w:noProof/>
          <w:szCs w:val="22"/>
          <w:lang w:val="is-IS"/>
        </w:rPr>
        <w:tab/>
      </w:r>
      <w:r w:rsidRPr="003633BB">
        <w:rPr>
          <w:b/>
          <w:noProof/>
          <w:szCs w:val="22"/>
          <w:lang w:val="is-IS"/>
        </w:rPr>
        <w:t>Skömmtun</w:t>
      </w:r>
    </w:p>
    <w:p w14:paraId="4A8AED37" w14:textId="0F786618" w:rsidR="00D60C09" w:rsidRPr="003633BB" w:rsidRDefault="00E33A80" w:rsidP="003633BB">
      <w:pPr>
        <w:spacing w:line="240" w:lineRule="auto"/>
        <w:ind w:left="3402" w:hanging="3402"/>
        <w:rPr>
          <w:noProof/>
          <w:szCs w:val="22"/>
          <w:lang w:val="is-IS"/>
        </w:rPr>
      </w:pPr>
      <w:r>
        <w:rPr>
          <w:noProof/>
          <w:szCs w:val="22"/>
          <w:lang w:val="is-IS"/>
        </w:rPr>
        <w:t>Hestar</w:t>
      </w:r>
      <w:r w:rsidR="00D60C09" w:rsidRPr="003633BB">
        <w:rPr>
          <w:noProof/>
          <w:szCs w:val="22"/>
          <w:lang w:val="is-IS"/>
        </w:rPr>
        <w:t xml:space="preserve">, </w:t>
      </w:r>
      <w:r w:rsidR="00DE137A" w:rsidRPr="003633BB">
        <w:rPr>
          <w:noProof/>
          <w:szCs w:val="22"/>
          <w:lang w:val="is-IS"/>
        </w:rPr>
        <w:t>nautgripir</w:t>
      </w:r>
      <w:r w:rsidR="00D60C09" w:rsidRPr="003633BB">
        <w:rPr>
          <w:noProof/>
          <w:szCs w:val="22"/>
          <w:lang w:val="is-IS"/>
        </w:rPr>
        <w:t xml:space="preserve">, </w:t>
      </w:r>
      <w:r w:rsidR="00DE137A" w:rsidRPr="003633BB">
        <w:rPr>
          <w:noProof/>
          <w:szCs w:val="22"/>
          <w:lang w:val="is-IS"/>
        </w:rPr>
        <w:t>geitur</w:t>
      </w:r>
      <w:r w:rsidR="00D60C09" w:rsidRPr="003633BB">
        <w:rPr>
          <w:noProof/>
          <w:szCs w:val="22"/>
          <w:lang w:val="is-IS"/>
        </w:rPr>
        <w:t xml:space="preserve">, </w:t>
      </w:r>
      <w:r w:rsidR="00DE137A" w:rsidRPr="003633BB">
        <w:rPr>
          <w:noProof/>
          <w:szCs w:val="22"/>
          <w:lang w:val="is-IS"/>
        </w:rPr>
        <w:t>svín</w:t>
      </w:r>
      <w:r w:rsidR="00D60C09" w:rsidRPr="003633BB">
        <w:rPr>
          <w:noProof/>
          <w:szCs w:val="22"/>
          <w:lang w:val="is-IS"/>
        </w:rPr>
        <w:t xml:space="preserve"> </w:t>
      </w:r>
      <w:r w:rsidR="00D60C09" w:rsidRPr="003633BB">
        <w:rPr>
          <w:noProof/>
          <w:szCs w:val="22"/>
          <w:lang w:val="is-IS"/>
        </w:rPr>
        <w:tab/>
      </w:r>
      <w:r>
        <w:rPr>
          <w:noProof/>
          <w:szCs w:val="22"/>
          <w:lang w:val="is-IS"/>
        </w:rPr>
        <w:tab/>
      </w:r>
      <w:r w:rsidR="00D60C09" w:rsidRPr="003633BB">
        <w:rPr>
          <w:noProof/>
          <w:szCs w:val="22"/>
          <w:lang w:val="is-IS"/>
        </w:rPr>
        <w:t>0</w:t>
      </w:r>
      <w:r w:rsidR="00DA2A6C" w:rsidRPr="003633BB">
        <w:rPr>
          <w:noProof/>
          <w:szCs w:val="22"/>
          <w:lang w:val="is-IS"/>
        </w:rPr>
        <w:t>,06 mg a</w:t>
      </w:r>
      <w:r w:rsidR="00D60C09" w:rsidRPr="003633BB">
        <w:rPr>
          <w:noProof/>
          <w:szCs w:val="22"/>
          <w:lang w:val="is-IS"/>
        </w:rPr>
        <w:t xml:space="preserve">f </w:t>
      </w:r>
      <w:r w:rsidR="0089303F" w:rsidRPr="003633BB">
        <w:rPr>
          <w:noProof/>
          <w:szCs w:val="22"/>
          <w:lang w:val="is-IS"/>
        </w:rPr>
        <w:t>dexametasón</w:t>
      </w:r>
      <w:r w:rsidR="00DA2A6C" w:rsidRPr="003633BB">
        <w:rPr>
          <w:noProof/>
          <w:szCs w:val="22"/>
          <w:lang w:val="is-IS"/>
        </w:rPr>
        <w:t>i</w:t>
      </w:r>
      <w:r w:rsidR="00D60C09" w:rsidRPr="003633BB">
        <w:rPr>
          <w:noProof/>
          <w:szCs w:val="22"/>
          <w:lang w:val="is-IS"/>
        </w:rPr>
        <w:t xml:space="preserve">/kg </w:t>
      </w:r>
      <w:r w:rsidR="00DA2A6C" w:rsidRPr="003633BB">
        <w:rPr>
          <w:noProof/>
          <w:szCs w:val="22"/>
          <w:lang w:val="is-IS"/>
        </w:rPr>
        <w:t xml:space="preserve">líkamsþyngdar </w:t>
      </w:r>
      <w:r w:rsidR="00D60C09" w:rsidRPr="003633BB">
        <w:rPr>
          <w:noProof/>
          <w:szCs w:val="22"/>
          <w:lang w:val="is-IS"/>
        </w:rPr>
        <w:t>(1</w:t>
      </w:r>
      <w:r w:rsidR="00DA2A6C" w:rsidRPr="003633BB">
        <w:rPr>
          <w:noProof/>
          <w:szCs w:val="22"/>
          <w:lang w:val="is-IS"/>
        </w:rPr>
        <w:t>,5 ml a</w:t>
      </w:r>
      <w:r w:rsidR="00D60C09" w:rsidRPr="003633BB">
        <w:rPr>
          <w:noProof/>
          <w:szCs w:val="22"/>
          <w:lang w:val="is-IS"/>
        </w:rPr>
        <w:t>f</w:t>
      </w:r>
      <w:r w:rsidR="00DA2A6C" w:rsidRPr="003633BB">
        <w:rPr>
          <w:noProof/>
          <w:szCs w:val="22"/>
          <w:lang w:val="is-IS"/>
        </w:rPr>
        <w:t xml:space="preserve"> dýralyfi</w:t>
      </w:r>
      <w:r w:rsidR="00D60C09" w:rsidRPr="003633BB">
        <w:rPr>
          <w:noProof/>
          <w:szCs w:val="22"/>
          <w:lang w:val="is-IS"/>
        </w:rPr>
        <w:t xml:space="preserve">/50 kg </w:t>
      </w:r>
      <w:r w:rsidR="00DA2A6C" w:rsidRPr="003633BB">
        <w:rPr>
          <w:noProof/>
          <w:szCs w:val="22"/>
          <w:lang w:val="is-IS"/>
        </w:rPr>
        <w:t>líkamsþyngdar</w:t>
      </w:r>
      <w:r w:rsidR="00D60C09" w:rsidRPr="003633BB">
        <w:rPr>
          <w:noProof/>
          <w:szCs w:val="22"/>
          <w:lang w:val="is-IS"/>
        </w:rPr>
        <w:t>)</w:t>
      </w:r>
    </w:p>
    <w:p w14:paraId="4EBB24D5" w14:textId="18F15A32" w:rsidR="00D60C09" w:rsidRPr="003633BB" w:rsidRDefault="00DA2A6C" w:rsidP="003633BB">
      <w:pPr>
        <w:spacing w:line="240" w:lineRule="auto"/>
        <w:ind w:left="3402" w:hanging="3402"/>
        <w:rPr>
          <w:noProof/>
          <w:szCs w:val="22"/>
          <w:lang w:val="is-IS"/>
        </w:rPr>
      </w:pPr>
      <w:r w:rsidRPr="003633BB">
        <w:rPr>
          <w:noProof/>
          <w:szCs w:val="22"/>
          <w:lang w:val="is-IS"/>
        </w:rPr>
        <w:t xml:space="preserve">Hundar, kettir </w:t>
      </w:r>
      <w:r w:rsidRPr="003633BB">
        <w:rPr>
          <w:noProof/>
          <w:szCs w:val="22"/>
          <w:lang w:val="is-IS"/>
        </w:rPr>
        <w:tab/>
      </w:r>
      <w:r w:rsidRPr="003633BB">
        <w:rPr>
          <w:noProof/>
          <w:szCs w:val="22"/>
          <w:lang w:val="is-IS"/>
        </w:rPr>
        <w:tab/>
        <w:t>0,</w:t>
      </w:r>
      <w:r w:rsidR="00D60C09" w:rsidRPr="003633BB">
        <w:rPr>
          <w:noProof/>
          <w:szCs w:val="22"/>
          <w:lang w:val="is-IS"/>
        </w:rPr>
        <w:t xml:space="preserve">1 mg </w:t>
      </w:r>
      <w:r w:rsidRPr="003633BB">
        <w:rPr>
          <w:noProof/>
          <w:szCs w:val="22"/>
          <w:lang w:val="is-IS"/>
        </w:rPr>
        <w:t>a</w:t>
      </w:r>
      <w:r w:rsidR="00D60C09" w:rsidRPr="003633BB">
        <w:rPr>
          <w:noProof/>
          <w:szCs w:val="22"/>
          <w:lang w:val="is-IS"/>
        </w:rPr>
        <w:t xml:space="preserve">f </w:t>
      </w:r>
      <w:r w:rsidR="0089303F" w:rsidRPr="003633BB">
        <w:rPr>
          <w:noProof/>
          <w:szCs w:val="22"/>
          <w:lang w:val="is-IS"/>
        </w:rPr>
        <w:t>dexametasón</w:t>
      </w:r>
      <w:r w:rsidRPr="003633BB">
        <w:rPr>
          <w:noProof/>
          <w:szCs w:val="22"/>
          <w:lang w:val="is-IS"/>
        </w:rPr>
        <w:t>i/</w:t>
      </w:r>
      <w:r w:rsidR="00D60C09" w:rsidRPr="003633BB">
        <w:rPr>
          <w:noProof/>
          <w:szCs w:val="22"/>
          <w:lang w:val="is-IS"/>
        </w:rPr>
        <w:t xml:space="preserve">kg </w:t>
      </w:r>
      <w:r w:rsidRPr="003633BB">
        <w:rPr>
          <w:noProof/>
          <w:szCs w:val="22"/>
          <w:lang w:val="is-IS"/>
        </w:rPr>
        <w:t xml:space="preserve">líkamsþyngdar </w:t>
      </w:r>
      <w:r w:rsidR="00D60C09" w:rsidRPr="003633BB">
        <w:rPr>
          <w:noProof/>
          <w:szCs w:val="22"/>
          <w:lang w:val="is-IS"/>
        </w:rPr>
        <w:t>(0</w:t>
      </w:r>
      <w:r w:rsidRPr="003633BB">
        <w:rPr>
          <w:noProof/>
          <w:szCs w:val="22"/>
          <w:lang w:val="is-IS"/>
        </w:rPr>
        <w:t>,5 ml a</w:t>
      </w:r>
      <w:r w:rsidR="00D60C09" w:rsidRPr="003633BB">
        <w:rPr>
          <w:noProof/>
          <w:szCs w:val="22"/>
          <w:lang w:val="is-IS"/>
        </w:rPr>
        <w:t xml:space="preserve">f </w:t>
      </w:r>
      <w:r w:rsidRPr="003633BB">
        <w:rPr>
          <w:noProof/>
          <w:szCs w:val="22"/>
          <w:lang w:val="is-IS"/>
        </w:rPr>
        <w:t>dýralyfi</w:t>
      </w:r>
      <w:r w:rsidR="00D60C09" w:rsidRPr="003633BB">
        <w:rPr>
          <w:noProof/>
          <w:szCs w:val="22"/>
          <w:lang w:val="is-IS"/>
        </w:rPr>
        <w:t xml:space="preserve">/10 kg </w:t>
      </w:r>
      <w:r w:rsidRPr="003633BB">
        <w:rPr>
          <w:noProof/>
          <w:szCs w:val="22"/>
          <w:lang w:val="is-IS"/>
        </w:rPr>
        <w:t>líkamsþyngdar</w:t>
      </w:r>
      <w:r w:rsidR="00D60C09" w:rsidRPr="003633BB">
        <w:rPr>
          <w:noProof/>
          <w:szCs w:val="22"/>
          <w:lang w:val="is-IS"/>
        </w:rPr>
        <w:t>)</w:t>
      </w:r>
    </w:p>
    <w:p w14:paraId="7C80CEA6" w14:textId="77777777" w:rsidR="00D60C09" w:rsidRPr="0009012D" w:rsidRDefault="00D60C09" w:rsidP="00D60C09">
      <w:pPr>
        <w:spacing w:line="240" w:lineRule="auto"/>
        <w:rPr>
          <w:noProof/>
          <w:szCs w:val="22"/>
          <w:lang w:val="is-IS"/>
        </w:rPr>
      </w:pPr>
    </w:p>
    <w:p w14:paraId="7484BD3F" w14:textId="27EBEF64" w:rsidR="00D60C09" w:rsidRPr="003633BB" w:rsidRDefault="00625514" w:rsidP="00D60C09">
      <w:pPr>
        <w:pStyle w:val="BODY"/>
        <w:rPr>
          <w:szCs w:val="22"/>
          <w:lang w:val="is-IS"/>
        </w:rPr>
      </w:pPr>
      <w:r w:rsidRPr="003633BB">
        <w:rPr>
          <w:szCs w:val="22"/>
          <w:u w:val="single"/>
          <w:lang w:val="is-IS"/>
        </w:rPr>
        <w:t>Til að meðhöndla</w:t>
      </w:r>
      <w:r w:rsidR="00D60C09" w:rsidRPr="003633BB">
        <w:rPr>
          <w:szCs w:val="22"/>
          <w:u w:val="single"/>
          <w:lang w:val="is-IS"/>
        </w:rPr>
        <w:t xml:space="preserve"> </w:t>
      </w:r>
      <w:r w:rsidR="00790245" w:rsidRPr="003633BB">
        <w:rPr>
          <w:szCs w:val="22"/>
          <w:u w:val="single"/>
          <w:lang w:val="is-IS"/>
        </w:rPr>
        <w:t>frumkomn</w:t>
      </w:r>
      <w:r w:rsidRPr="003633BB">
        <w:rPr>
          <w:szCs w:val="22"/>
          <w:u w:val="single"/>
          <w:lang w:val="is-IS"/>
        </w:rPr>
        <w:t>a</w:t>
      </w:r>
      <w:r w:rsidR="00790245" w:rsidRPr="003633BB">
        <w:rPr>
          <w:szCs w:val="22"/>
          <w:u w:val="single"/>
          <w:lang w:val="is-IS"/>
        </w:rPr>
        <w:t xml:space="preserve"> ketóneitrun</w:t>
      </w:r>
      <w:r w:rsidR="00D60C09" w:rsidRPr="003633BB">
        <w:rPr>
          <w:szCs w:val="22"/>
          <w:u w:val="single"/>
          <w:lang w:val="is-IS"/>
        </w:rPr>
        <w:t xml:space="preserve"> </w:t>
      </w:r>
      <w:bookmarkStart w:id="13" w:name="_Hlk525826804"/>
      <w:r w:rsidR="00A62078" w:rsidRPr="003633BB">
        <w:rPr>
          <w:szCs w:val="22"/>
          <w:lang w:val="is-IS"/>
        </w:rPr>
        <w:t>er ráðlagt að gefa skammt sem nemur</w:t>
      </w:r>
      <w:r w:rsidR="00D60C09" w:rsidRPr="003633BB">
        <w:rPr>
          <w:szCs w:val="22"/>
          <w:lang w:val="is-IS"/>
        </w:rPr>
        <w:t xml:space="preserve"> 0</w:t>
      </w:r>
      <w:r w:rsidR="006F60D0" w:rsidRPr="003633BB">
        <w:rPr>
          <w:szCs w:val="22"/>
          <w:lang w:val="is-IS"/>
        </w:rPr>
        <w:t>,</w:t>
      </w:r>
      <w:r w:rsidR="00D60C09" w:rsidRPr="003633BB">
        <w:rPr>
          <w:szCs w:val="22"/>
          <w:lang w:val="is-IS"/>
        </w:rPr>
        <w:t>02-0</w:t>
      </w:r>
      <w:r w:rsidR="006F60D0" w:rsidRPr="003633BB">
        <w:rPr>
          <w:szCs w:val="22"/>
          <w:lang w:val="is-IS"/>
        </w:rPr>
        <w:t>,</w:t>
      </w:r>
      <w:r w:rsidR="00D60C09" w:rsidRPr="003633BB">
        <w:rPr>
          <w:szCs w:val="22"/>
          <w:lang w:val="is-IS"/>
        </w:rPr>
        <w:t>04</w:t>
      </w:r>
      <w:r w:rsidR="00A62078" w:rsidRPr="003633BB">
        <w:rPr>
          <w:szCs w:val="22"/>
          <w:lang w:val="is-IS"/>
        </w:rPr>
        <w:t> mg a</w:t>
      </w:r>
      <w:r w:rsidR="00D60C09" w:rsidRPr="003633BB">
        <w:rPr>
          <w:szCs w:val="22"/>
          <w:lang w:val="is-IS"/>
        </w:rPr>
        <w:t xml:space="preserve">f </w:t>
      </w:r>
      <w:r w:rsidR="0089303F" w:rsidRPr="003633BB">
        <w:rPr>
          <w:szCs w:val="22"/>
          <w:lang w:val="is-IS"/>
        </w:rPr>
        <w:t>dexametasón</w:t>
      </w:r>
      <w:r w:rsidR="00A62078" w:rsidRPr="003633BB">
        <w:rPr>
          <w:szCs w:val="22"/>
          <w:lang w:val="is-IS"/>
        </w:rPr>
        <w:t>i</w:t>
      </w:r>
      <w:r w:rsidR="00D60C09" w:rsidRPr="003633BB">
        <w:rPr>
          <w:szCs w:val="22"/>
          <w:lang w:val="is-IS"/>
        </w:rPr>
        <w:t xml:space="preserve">/kg </w:t>
      </w:r>
      <w:r w:rsidR="006F60D0" w:rsidRPr="003633BB">
        <w:rPr>
          <w:noProof/>
          <w:szCs w:val="22"/>
          <w:lang w:val="is-IS"/>
        </w:rPr>
        <w:t xml:space="preserve">líkamsþyngdar </w:t>
      </w:r>
      <w:r w:rsidR="00D60C09" w:rsidRPr="003633BB">
        <w:rPr>
          <w:szCs w:val="22"/>
          <w:lang w:val="is-IS"/>
        </w:rPr>
        <w:t>(</w:t>
      </w:r>
      <w:r w:rsidR="00DE137A" w:rsidRPr="003633BB">
        <w:rPr>
          <w:szCs w:val="22"/>
          <w:lang w:val="is-IS"/>
        </w:rPr>
        <w:t>nautgripir</w:t>
      </w:r>
      <w:r w:rsidR="00E44E18" w:rsidRPr="003633BB">
        <w:rPr>
          <w:szCs w:val="22"/>
          <w:lang w:val="is-IS"/>
        </w:rPr>
        <w:t xml:space="preserve">: 5-10 ml </w:t>
      </w:r>
      <w:r w:rsidR="00A62078" w:rsidRPr="003633BB">
        <w:rPr>
          <w:szCs w:val="22"/>
          <w:lang w:val="is-IS"/>
        </w:rPr>
        <w:t>af dýralyfi á</w:t>
      </w:r>
      <w:r w:rsidR="00E44E18" w:rsidRPr="003633BB">
        <w:rPr>
          <w:szCs w:val="22"/>
          <w:lang w:val="is-IS"/>
        </w:rPr>
        <w:t xml:space="preserve"> 500 kg </w:t>
      </w:r>
      <w:r w:rsidR="006F60D0" w:rsidRPr="003633BB">
        <w:rPr>
          <w:noProof/>
          <w:szCs w:val="22"/>
          <w:lang w:val="is-IS"/>
        </w:rPr>
        <w:t>líkamsþyngdar</w:t>
      </w:r>
      <w:r w:rsidR="00E44E18" w:rsidRPr="003633BB">
        <w:rPr>
          <w:szCs w:val="22"/>
          <w:lang w:val="is-IS"/>
        </w:rPr>
        <w:t xml:space="preserve">; </w:t>
      </w:r>
      <w:r w:rsidR="00DE137A" w:rsidRPr="003633BB">
        <w:rPr>
          <w:szCs w:val="22"/>
          <w:lang w:val="is-IS"/>
        </w:rPr>
        <w:t>geitur</w:t>
      </w:r>
      <w:r w:rsidR="00E44E18" w:rsidRPr="003633BB">
        <w:rPr>
          <w:szCs w:val="22"/>
          <w:lang w:val="is-IS"/>
        </w:rPr>
        <w:t>: 0</w:t>
      </w:r>
      <w:r w:rsidR="00A62078" w:rsidRPr="003633BB">
        <w:rPr>
          <w:szCs w:val="22"/>
          <w:lang w:val="is-IS"/>
        </w:rPr>
        <w:t>,</w:t>
      </w:r>
      <w:r w:rsidR="00E44E18" w:rsidRPr="003633BB">
        <w:rPr>
          <w:szCs w:val="22"/>
          <w:lang w:val="is-IS"/>
        </w:rPr>
        <w:t>65</w:t>
      </w:r>
      <w:r w:rsidR="00E33A80">
        <w:rPr>
          <w:szCs w:val="22"/>
          <w:lang w:val="is-IS"/>
        </w:rPr>
        <w:noBreakHyphen/>
      </w:r>
      <w:r w:rsidR="00E44E18" w:rsidRPr="003633BB">
        <w:rPr>
          <w:szCs w:val="22"/>
          <w:lang w:val="is-IS"/>
        </w:rPr>
        <w:t>1</w:t>
      </w:r>
      <w:r w:rsidR="00A62078" w:rsidRPr="003633BB">
        <w:rPr>
          <w:szCs w:val="22"/>
          <w:lang w:val="is-IS"/>
        </w:rPr>
        <w:t>,</w:t>
      </w:r>
      <w:r w:rsidR="00E44E18" w:rsidRPr="003633BB">
        <w:rPr>
          <w:szCs w:val="22"/>
          <w:lang w:val="is-IS"/>
        </w:rPr>
        <w:t xml:space="preserve">3 ml </w:t>
      </w:r>
      <w:r w:rsidR="00A62078" w:rsidRPr="003633BB">
        <w:rPr>
          <w:szCs w:val="22"/>
          <w:lang w:val="is-IS"/>
        </w:rPr>
        <w:t xml:space="preserve">af dýralyfi á </w:t>
      </w:r>
      <w:r w:rsidR="00E44E18" w:rsidRPr="003633BB">
        <w:rPr>
          <w:szCs w:val="22"/>
          <w:lang w:val="is-IS"/>
        </w:rPr>
        <w:t xml:space="preserve">65 kg </w:t>
      </w:r>
      <w:r w:rsidR="006F60D0" w:rsidRPr="003633BB">
        <w:rPr>
          <w:noProof/>
          <w:szCs w:val="22"/>
          <w:lang w:val="is-IS"/>
        </w:rPr>
        <w:t>líkamsþyngdar</w:t>
      </w:r>
      <w:r w:rsidR="00D60C09" w:rsidRPr="003633BB">
        <w:rPr>
          <w:szCs w:val="22"/>
          <w:lang w:val="is-IS"/>
        </w:rPr>
        <w:t xml:space="preserve">) </w:t>
      </w:r>
      <w:r w:rsidR="00D2523D" w:rsidRPr="003633BB">
        <w:rPr>
          <w:szCs w:val="22"/>
          <w:lang w:val="is-IS"/>
        </w:rPr>
        <w:t>með stakri inndælingu</w:t>
      </w:r>
      <w:r w:rsidR="00D60C09" w:rsidRPr="003633BB">
        <w:rPr>
          <w:szCs w:val="22"/>
          <w:lang w:val="is-IS"/>
        </w:rPr>
        <w:t xml:space="preserve"> </w:t>
      </w:r>
      <w:r w:rsidR="00CC6A47" w:rsidRPr="003633BB">
        <w:rPr>
          <w:szCs w:val="22"/>
          <w:lang w:val="is-IS"/>
        </w:rPr>
        <w:t>í vöðva</w:t>
      </w:r>
      <w:r w:rsidR="00D2523D" w:rsidRPr="003633BB">
        <w:rPr>
          <w:szCs w:val="22"/>
          <w:lang w:val="is-IS"/>
        </w:rPr>
        <w:t xml:space="preserve">, byggt á stærð dýrsins og hversu lengi </w:t>
      </w:r>
      <w:r w:rsidR="00E33A80">
        <w:rPr>
          <w:szCs w:val="22"/>
          <w:lang w:val="is-IS"/>
        </w:rPr>
        <w:t>einkennin</w:t>
      </w:r>
      <w:r w:rsidR="00E33A80" w:rsidRPr="003633BB">
        <w:rPr>
          <w:szCs w:val="22"/>
          <w:lang w:val="is-IS"/>
        </w:rPr>
        <w:t xml:space="preserve"> </w:t>
      </w:r>
      <w:r w:rsidR="00D2523D" w:rsidRPr="003633BB">
        <w:rPr>
          <w:szCs w:val="22"/>
          <w:lang w:val="is-IS"/>
        </w:rPr>
        <w:t>vara</w:t>
      </w:r>
      <w:r w:rsidR="00D60C09" w:rsidRPr="003633BB">
        <w:rPr>
          <w:szCs w:val="22"/>
          <w:lang w:val="is-IS"/>
        </w:rPr>
        <w:t xml:space="preserve">. </w:t>
      </w:r>
      <w:r w:rsidR="00D2523D" w:rsidRPr="003633BB">
        <w:rPr>
          <w:szCs w:val="22"/>
          <w:lang w:val="is-IS"/>
        </w:rPr>
        <w:t>Gefa þarf stærri skammta</w:t>
      </w:r>
      <w:r w:rsidR="00A62078" w:rsidRPr="003633BB">
        <w:rPr>
          <w:szCs w:val="22"/>
          <w:lang w:val="is-IS"/>
        </w:rPr>
        <w:t xml:space="preserve"> (þ</w:t>
      </w:r>
      <w:r w:rsidR="00D2523D" w:rsidRPr="003633BB">
        <w:rPr>
          <w:szCs w:val="22"/>
          <w:lang w:val="is-IS"/>
        </w:rPr>
        <w:t>.e. 0,</w:t>
      </w:r>
      <w:r w:rsidR="00D60C09" w:rsidRPr="003633BB">
        <w:rPr>
          <w:szCs w:val="22"/>
          <w:lang w:val="is-IS"/>
        </w:rPr>
        <w:t xml:space="preserve">04 mg/kg) </w:t>
      </w:r>
      <w:r w:rsidR="00606317" w:rsidRPr="003633BB">
        <w:rPr>
          <w:szCs w:val="22"/>
          <w:lang w:val="is-IS"/>
        </w:rPr>
        <w:t xml:space="preserve">ef </w:t>
      </w:r>
      <w:r w:rsidR="00E33A80">
        <w:rPr>
          <w:szCs w:val="22"/>
          <w:lang w:val="is-IS"/>
        </w:rPr>
        <w:t>einkenni</w:t>
      </w:r>
      <w:r w:rsidR="00E33A80" w:rsidRPr="003633BB">
        <w:rPr>
          <w:szCs w:val="22"/>
          <w:lang w:val="is-IS"/>
        </w:rPr>
        <w:t xml:space="preserve"> </w:t>
      </w:r>
      <w:r w:rsidR="00606317" w:rsidRPr="003633BB">
        <w:rPr>
          <w:szCs w:val="22"/>
          <w:lang w:val="is-IS"/>
        </w:rPr>
        <w:t xml:space="preserve">hafa verið til staðar í nokkurn tíma eða ef verið er að meðhöndla </w:t>
      </w:r>
      <w:r w:rsidR="00312880" w:rsidRPr="003633BB">
        <w:rPr>
          <w:szCs w:val="22"/>
          <w:lang w:val="is-IS"/>
        </w:rPr>
        <w:t>dýr sem hafa fengið bakslag</w:t>
      </w:r>
      <w:r w:rsidR="00D60C09" w:rsidRPr="003633BB">
        <w:rPr>
          <w:szCs w:val="22"/>
          <w:lang w:val="is-IS"/>
        </w:rPr>
        <w:t xml:space="preserve">. </w:t>
      </w:r>
    </w:p>
    <w:p w14:paraId="235D1F56" w14:textId="77777777" w:rsidR="00D60C09" w:rsidRPr="003633BB" w:rsidRDefault="00D60C09" w:rsidP="00D60C09">
      <w:pPr>
        <w:pStyle w:val="BODY"/>
        <w:rPr>
          <w:szCs w:val="22"/>
          <w:lang w:val="is-IS"/>
        </w:rPr>
      </w:pPr>
    </w:p>
    <w:bookmarkEnd w:id="13"/>
    <w:p w14:paraId="4687ED0D" w14:textId="214B9730" w:rsidR="00D60C09" w:rsidRPr="003633BB" w:rsidRDefault="00312880" w:rsidP="00D60C09">
      <w:pPr>
        <w:pStyle w:val="BODY"/>
        <w:rPr>
          <w:szCs w:val="22"/>
          <w:lang w:val="is-IS"/>
        </w:rPr>
      </w:pPr>
      <w:r w:rsidRPr="003633BB">
        <w:rPr>
          <w:szCs w:val="22"/>
          <w:u w:val="single"/>
          <w:lang w:val="is-IS"/>
        </w:rPr>
        <w:t>T</w:t>
      </w:r>
      <w:r w:rsidR="004951FA" w:rsidRPr="003633BB">
        <w:rPr>
          <w:szCs w:val="22"/>
          <w:u w:val="single"/>
          <w:lang w:val="is-IS"/>
        </w:rPr>
        <w:t>il að koma af stað burði</w:t>
      </w:r>
      <w:r w:rsidR="00D60C09" w:rsidRPr="003633BB">
        <w:rPr>
          <w:szCs w:val="22"/>
          <w:u w:val="single"/>
          <w:lang w:val="is-IS"/>
        </w:rPr>
        <w:t xml:space="preserve"> </w:t>
      </w:r>
      <w:r w:rsidRPr="003633BB">
        <w:rPr>
          <w:szCs w:val="22"/>
          <w:u w:val="single"/>
          <w:lang w:val="is-IS"/>
        </w:rPr>
        <w:t>hjá</w:t>
      </w:r>
      <w:r w:rsidR="00D60C09" w:rsidRPr="003633BB">
        <w:rPr>
          <w:szCs w:val="22"/>
          <w:u w:val="single"/>
          <w:lang w:val="is-IS"/>
        </w:rPr>
        <w:t xml:space="preserve"> </w:t>
      </w:r>
      <w:r w:rsidR="00DE137A" w:rsidRPr="003633BB">
        <w:rPr>
          <w:szCs w:val="22"/>
          <w:u w:val="single"/>
          <w:lang w:val="is-IS"/>
        </w:rPr>
        <w:t>nautgrip</w:t>
      </w:r>
      <w:r w:rsidRPr="003633BB">
        <w:rPr>
          <w:szCs w:val="22"/>
          <w:u w:val="single"/>
          <w:lang w:val="is-IS"/>
        </w:rPr>
        <w:t>um</w:t>
      </w:r>
      <w:r w:rsidR="000B143B" w:rsidRPr="003633BB">
        <w:rPr>
          <w:szCs w:val="22"/>
          <w:u w:val="single"/>
          <w:lang w:val="is-IS"/>
        </w:rPr>
        <w:t>:</w:t>
      </w:r>
      <w:r w:rsidR="00D60C09" w:rsidRPr="003633BB">
        <w:rPr>
          <w:szCs w:val="22"/>
          <w:lang w:val="is-IS"/>
        </w:rPr>
        <w:t xml:space="preserve"> t</w:t>
      </w:r>
      <w:r w:rsidR="000B143B" w:rsidRPr="003633BB">
        <w:rPr>
          <w:szCs w:val="22"/>
          <w:lang w:val="is-IS"/>
        </w:rPr>
        <w:t>il að koma í veg fyrir ofvöxt fósturs og júgurb</w:t>
      </w:r>
      <w:r w:rsidR="00E33A80">
        <w:rPr>
          <w:szCs w:val="22"/>
          <w:lang w:val="is-IS"/>
        </w:rPr>
        <w:t>ólgu</w:t>
      </w:r>
      <w:r w:rsidR="00E44E18" w:rsidRPr="003633BB">
        <w:rPr>
          <w:szCs w:val="22"/>
          <w:lang w:val="is-IS"/>
        </w:rPr>
        <w:t>.</w:t>
      </w:r>
      <w:r w:rsidR="00D60C09" w:rsidRPr="003633BB">
        <w:rPr>
          <w:szCs w:val="22"/>
          <w:lang w:val="is-IS"/>
        </w:rPr>
        <w:t xml:space="preserve"> </w:t>
      </w:r>
      <w:bookmarkStart w:id="14" w:name="_Hlk517164437"/>
      <w:r w:rsidR="00043436" w:rsidRPr="003633BB">
        <w:rPr>
          <w:szCs w:val="22"/>
          <w:lang w:val="is-IS"/>
        </w:rPr>
        <w:t xml:space="preserve">Stök inndæling </w:t>
      </w:r>
      <w:r w:rsidR="00CC6A47" w:rsidRPr="003633BB">
        <w:rPr>
          <w:szCs w:val="22"/>
          <w:lang w:val="is-IS"/>
        </w:rPr>
        <w:t>í vöðva</w:t>
      </w:r>
      <w:r w:rsidR="00D60C09" w:rsidRPr="003633BB">
        <w:rPr>
          <w:szCs w:val="22"/>
          <w:lang w:val="is-IS"/>
        </w:rPr>
        <w:t xml:space="preserve"> </w:t>
      </w:r>
      <w:r w:rsidR="00CD3A88" w:rsidRPr="003633BB">
        <w:rPr>
          <w:szCs w:val="22"/>
          <w:lang w:val="is-IS"/>
        </w:rPr>
        <w:t>sem nemur</w:t>
      </w:r>
      <w:r w:rsidR="00D60C09" w:rsidRPr="003633BB">
        <w:rPr>
          <w:szCs w:val="22"/>
          <w:lang w:val="is-IS"/>
        </w:rPr>
        <w:t xml:space="preserve"> </w:t>
      </w:r>
      <w:r w:rsidR="00D627FA" w:rsidRPr="003633BB">
        <w:rPr>
          <w:szCs w:val="22"/>
          <w:lang w:val="is-IS"/>
        </w:rPr>
        <w:t>0,</w:t>
      </w:r>
      <w:r w:rsidR="00CD3A88" w:rsidRPr="003633BB">
        <w:rPr>
          <w:szCs w:val="22"/>
          <w:lang w:val="is-IS"/>
        </w:rPr>
        <w:t>04 mg a</w:t>
      </w:r>
      <w:r w:rsidR="00FC7DF4" w:rsidRPr="003633BB">
        <w:rPr>
          <w:szCs w:val="22"/>
          <w:lang w:val="is-IS"/>
        </w:rPr>
        <w:t xml:space="preserve">f </w:t>
      </w:r>
      <w:r w:rsidR="0089303F" w:rsidRPr="003633BB">
        <w:rPr>
          <w:szCs w:val="22"/>
          <w:lang w:val="is-IS"/>
        </w:rPr>
        <w:t>dexametasón</w:t>
      </w:r>
      <w:r w:rsidR="00CD3A88" w:rsidRPr="003633BB">
        <w:rPr>
          <w:szCs w:val="22"/>
          <w:lang w:val="is-IS"/>
        </w:rPr>
        <w:t>i</w:t>
      </w:r>
      <w:r w:rsidR="00FC7DF4" w:rsidRPr="003633BB">
        <w:rPr>
          <w:szCs w:val="22"/>
          <w:lang w:val="is-IS"/>
        </w:rPr>
        <w:t xml:space="preserve">/kg </w:t>
      </w:r>
      <w:r w:rsidR="006F60D0" w:rsidRPr="003633BB">
        <w:rPr>
          <w:noProof/>
          <w:szCs w:val="22"/>
          <w:lang w:val="is-IS"/>
        </w:rPr>
        <w:t xml:space="preserve">líkamsþyngdar </w:t>
      </w:r>
      <w:r w:rsidR="00FC7DF4" w:rsidRPr="003633BB">
        <w:rPr>
          <w:szCs w:val="22"/>
          <w:lang w:val="is-IS"/>
        </w:rPr>
        <w:t>(</w:t>
      </w:r>
      <w:r w:rsidR="00CD3A88" w:rsidRPr="003633BB">
        <w:rPr>
          <w:szCs w:val="22"/>
          <w:lang w:val="is-IS"/>
        </w:rPr>
        <w:t>sem jafngildir</w:t>
      </w:r>
      <w:r w:rsidR="00FC7DF4" w:rsidRPr="003633BB">
        <w:rPr>
          <w:szCs w:val="22"/>
          <w:lang w:val="is-IS"/>
        </w:rPr>
        <w:t xml:space="preserve"> 10 ml </w:t>
      </w:r>
      <w:r w:rsidR="00CD3A88" w:rsidRPr="003633BB">
        <w:rPr>
          <w:szCs w:val="22"/>
          <w:lang w:val="is-IS"/>
        </w:rPr>
        <w:t>af dýralyfi fyrir kú sem vegur</w:t>
      </w:r>
      <w:r w:rsidR="00FC7DF4" w:rsidRPr="003633BB">
        <w:rPr>
          <w:szCs w:val="22"/>
          <w:lang w:val="is-IS"/>
        </w:rPr>
        <w:t xml:space="preserve"> 500</w:t>
      </w:r>
      <w:r w:rsidR="009569F5">
        <w:rPr>
          <w:szCs w:val="22"/>
          <w:lang w:val="is-IS"/>
        </w:rPr>
        <w:t> </w:t>
      </w:r>
      <w:r w:rsidR="00FC7DF4" w:rsidRPr="003633BB">
        <w:rPr>
          <w:szCs w:val="22"/>
          <w:lang w:val="is-IS"/>
        </w:rPr>
        <w:t>kg</w:t>
      </w:r>
      <w:r w:rsidR="008B0940" w:rsidRPr="003633BB">
        <w:rPr>
          <w:szCs w:val="22"/>
          <w:lang w:val="is-IS"/>
        </w:rPr>
        <w:t>)</w:t>
      </w:r>
      <w:r w:rsidR="00D60C09" w:rsidRPr="003633BB">
        <w:rPr>
          <w:szCs w:val="22"/>
          <w:lang w:val="is-IS"/>
        </w:rPr>
        <w:t xml:space="preserve"> </w:t>
      </w:r>
      <w:r w:rsidR="00CD3A88" w:rsidRPr="003633BB">
        <w:rPr>
          <w:szCs w:val="22"/>
          <w:lang w:val="is-IS"/>
        </w:rPr>
        <w:t>eftir</w:t>
      </w:r>
      <w:r w:rsidR="00D60C09" w:rsidRPr="003633BB">
        <w:rPr>
          <w:szCs w:val="22"/>
          <w:lang w:val="is-IS"/>
        </w:rPr>
        <w:t xml:space="preserve"> 260 </w:t>
      </w:r>
      <w:r w:rsidR="00CD3A88" w:rsidRPr="003633BB">
        <w:rPr>
          <w:szCs w:val="22"/>
          <w:lang w:val="is-IS"/>
        </w:rPr>
        <w:t>daga meðgöngu</w:t>
      </w:r>
      <w:r w:rsidR="00D60C09" w:rsidRPr="003633BB">
        <w:rPr>
          <w:szCs w:val="22"/>
          <w:lang w:val="is-IS"/>
        </w:rPr>
        <w:t>.</w:t>
      </w:r>
    </w:p>
    <w:p w14:paraId="679DD826" w14:textId="6F657908" w:rsidR="00D60C09" w:rsidRPr="003633BB" w:rsidRDefault="003B778D" w:rsidP="003633BB">
      <w:pPr>
        <w:pStyle w:val="BODY"/>
        <w:spacing w:after="0"/>
        <w:rPr>
          <w:szCs w:val="22"/>
          <w:lang w:val="is-IS"/>
        </w:rPr>
      </w:pPr>
      <w:r w:rsidRPr="003633BB">
        <w:rPr>
          <w:szCs w:val="22"/>
          <w:lang w:val="is-IS"/>
        </w:rPr>
        <w:t>Burður á sér yfirleitt stað innan 48-72 klst.</w:t>
      </w:r>
      <w:r w:rsidR="00D60C09" w:rsidRPr="003633BB">
        <w:rPr>
          <w:szCs w:val="22"/>
          <w:lang w:val="is-IS"/>
        </w:rPr>
        <w:t xml:space="preserve"> </w:t>
      </w:r>
      <w:bookmarkEnd w:id="14"/>
    </w:p>
    <w:p w14:paraId="1AB1AAAF" w14:textId="77777777" w:rsidR="00E33A80" w:rsidRPr="003633BB" w:rsidRDefault="00E33A80" w:rsidP="00D60C09">
      <w:pPr>
        <w:spacing w:line="240" w:lineRule="auto"/>
        <w:rPr>
          <w:noProof/>
          <w:szCs w:val="22"/>
          <w:lang w:val="is-IS"/>
        </w:rPr>
      </w:pPr>
    </w:p>
    <w:p w14:paraId="2D7A0E23" w14:textId="73B6F0D9" w:rsidR="00D60C09" w:rsidRPr="003633BB" w:rsidRDefault="007A5304" w:rsidP="00D60C09">
      <w:pPr>
        <w:spacing w:line="240" w:lineRule="auto"/>
        <w:rPr>
          <w:noProof/>
          <w:szCs w:val="22"/>
          <w:lang w:val="is-IS"/>
        </w:rPr>
      </w:pPr>
      <w:r w:rsidRPr="003633BB">
        <w:rPr>
          <w:noProof/>
          <w:szCs w:val="22"/>
          <w:u w:val="single"/>
          <w:lang w:val="is-IS"/>
        </w:rPr>
        <w:t xml:space="preserve">Til að meðhöndla liðbólgu, belgbólgu eða </w:t>
      </w:r>
      <w:r w:rsidR="00790245" w:rsidRPr="003633BB">
        <w:rPr>
          <w:noProof/>
          <w:szCs w:val="22"/>
          <w:u w:val="single"/>
          <w:lang w:val="is-IS"/>
        </w:rPr>
        <w:t>sinaslíðursbólg</w:t>
      </w:r>
      <w:r w:rsidRPr="003633BB">
        <w:rPr>
          <w:noProof/>
          <w:szCs w:val="22"/>
          <w:u w:val="single"/>
          <w:lang w:val="is-IS"/>
        </w:rPr>
        <w:t>u</w:t>
      </w:r>
      <w:r w:rsidRPr="003633BB">
        <w:rPr>
          <w:noProof/>
          <w:szCs w:val="22"/>
          <w:lang w:val="is-IS"/>
        </w:rPr>
        <w:t xml:space="preserve"> með</w:t>
      </w:r>
      <w:r w:rsidR="00D60C09" w:rsidRPr="003633BB">
        <w:rPr>
          <w:noProof/>
          <w:szCs w:val="22"/>
          <w:lang w:val="is-IS"/>
        </w:rPr>
        <w:t xml:space="preserve"> </w:t>
      </w:r>
      <w:r w:rsidRPr="003633BB">
        <w:rPr>
          <w:noProof/>
          <w:szCs w:val="22"/>
          <w:lang w:val="is-IS"/>
        </w:rPr>
        <w:t>inndælingu í lið eða</w:t>
      </w:r>
      <w:r w:rsidR="00D60C09" w:rsidRPr="003633BB">
        <w:rPr>
          <w:noProof/>
          <w:szCs w:val="22"/>
          <w:lang w:val="is-IS"/>
        </w:rPr>
        <w:t xml:space="preserve"> </w:t>
      </w:r>
      <w:r w:rsidR="00E33A80">
        <w:rPr>
          <w:noProof/>
          <w:szCs w:val="22"/>
          <w:lang w:val="is-IS"/>
        </w:rPr>
        <w:t xml:space="preserve">utan liðs </w:t>
      </w:r>
      <w:r w:rsidRPr="003633BB">
        <w:rPr>
          <w:noProof/>
          <w:szCs w:val="22"/>
          <w:lang w:val="is-IS"/>
        </w:rPr>
        <w:t xml:space="preserve">hjá </w:t>
      </w:r>
      <w:r w:rsidR="00E33A80">
        <w:rPr>
          <w:noProof/>
          <w:szCs w:val="22"/>
          <w:lang w:val="is-IS"/>
        </w:rPr>
        <w:t>hestum</w:t>
      </w:r>
      <w:r w:rsidR="00D60C09" w:rsidRPr="003633BB">
        <w:rPr>
          <w:noProof/>
          <w:szCs w:val="22"/>
          <w:lang w:val="is-IS"/>
        </w:rPr>
        <w:t>.</w:t>
      </w:r>
    </w:p>
    <w:p w14:paraId="3E7D1082" w14:textId="155102A4" w:rsidR="00D60C09" w:rsidRPr="003633BB" w:rsidRDefault="007A5304" w:rsidP="00D60C09">
      <w:pPr>
        <w:spacing w:line="240" w:lineRule="auto"/>
        <w:rPr>
          <w:i/>
          <w:noProof/>
          <w:szCs w:val="22"/>
          <w:lang w:val="is-IS"/>
        </w:rPr>
      </w:pPr>
      <w:r w:rsidRPr="003633BB">
        <w:rPr>
          <w:noProof/>
          <w:szCs w:val="22"/>
          <w:lang w:val="is-IS"/>
        </w:rPr>
        <w:t>Skammtur</w:t>
      </w:r>
      <w:r w:rsidR="00D60C09" w:rsidRPr="003633BB">
        <w:rPr>
          <w:noProof/>
          <w:szCs w:val="22"/>
          <w:lang w:val="is-IS"/>
        </w:rPr>
        <w:t xml:space="preserve"> </w:t>
      </w:r>
      <w:r w:rsidR="00D60C09" w:rsidRPr="003633BB">
        <w:rPr>
          <w:noProof/>
          <w:szCs w:val="22"/>
          <w:lang w:val="is-IS"/>
        </w:rPr>
        <w:tab/>
      </w:r>
      <w:r w:rsidR="00D60C09" w:rsidRPr="003633BB">
        <w:rPr>
          <w:noProof/>
          <w:szCs w:val="22"/>
          <w:lang w:val="is-IS"/>
        </w:rPr>
        <w:tab/>
      </w:r>
      <w:r w:rsidR="00D60C09" w:rsidRPr="003633BB">
        <w:rPr>
          <w:noProof/>
          <w:szCs w:val="22"/>
          <w:lang w:val="is-IS"/>
        </w:rPr>
        <w:tab/>
        <w:t xml:space="preserve">1 - 5 ml </w:t>
      </w:r>
      <w:r w:rsidRPr="003633BB">
        <w:rPr>
          <w:noProof/>
          <w:szCs w:val="22"/>
          <w:lang w:val="is-IS"/>
        </w:rPr>
        <w:t>af dýralyfi við hverja meðferð</w:t>
      </w:r>
      <w:r w:rsidR="00F7414A" w:rsidRPr="003633BB">
        <w:rPr>
          <w:noProof/>
          <w:szCs w:val="22"/>
          <w:lang w:val="is-IS"/>
        </w:rPr>
        <w:t xml:space="preserve"> </w:t>
      </w:r>
    </w:p>
    <w:p w14:paraId="5EEF231E" w14:textId="77777777" w:rsidR="00D60C09" w:rsidRPr="0009012D" w:rsidRDefault="00D60C09" w:rsidP="00D60C09">
      <w:pPr>
        <w:spacing w:line="240" w:lineRule="auto"/>
        <w:rPr>
          <w:noProof/>
          <w:szCs w:val="22"/>
          <w:lang w:val="is-IS"/>
        </w:rPr>
      </w:pPr>
    </w:p>
    <w:p w14:paraId="17231237" w14:textId="304E00BF" w:rsidR="00D60C09" w:rsidRPr="003633BB" w:rsidRDefault="007A5304" w:rsidP="00D60C09">
      <w:pPr>
        <w:spacing w:line="240" w:lineRule="auto"/>
        <w:rPr>
          <w:noProof/>
          <w:szCs w:val="22"/>
          <w:lang w:val="is-IS"/>
        </w:rPr>
      </w:pPr>
      <w:r w:rsidRPr="003633BB">
        <w:rPr>
          <w:noProof/>
          <w:szCs w:val="22"/>
          <w:lang w:val="is-IS"/>
        </w:rPr>
        <w:t xml:space="preserve">Þetta magn er ekki nákvæmt og er aðeins til leiðbeininga. Áður en lyfið er gefið með inndælingu í liðhol eða í belg skal ávallt fjarlægja sambærilegt rúmmál liðvökva. </w:t>
      </w:r>
      <w:r w:rsidR="0027319B">
        <w:rPr>
          <w:noProof/>
          <w:szCs w:val="22"/>
          <w:lang w:val="is-IS"/>
        </w:rPr>
        <w:t>Hesum</w:t>
      </w:r>
      <w:r w:rsidR="0027319B" w:rsidRPr="003633BB">
        <w:rPr>
          <w:noProof/>
          <w:szCs w:val="22"/>
          <w:lang w:val="is-IS"/>
        </w:rPr>
        <w:t xml:space="preserve"> </w:t>
      </w:r>
      <w:r w:rsidRPr="003633BB">
        <w:rPr>
          <w:noProof/>
          <w:szCs w:val="22"/>
          <w:lang w:val="is-IS"/>
        </w:rPr>
        <w:t>sem nýtt</w:t>
      </w:r>
      <w:r w:rsidR="0027319B">
        <w:rPr>
          <w:noProof/>
          <w:szCs w:val="22"/>
          <w:lang w:val="is-IS"/>
        </w:rPr>
        <w:t>ir</w:t>
      </w:r>
      <w:r w:rsidRPr="003633BB">
        <w:rPr>
          <w:noProof/>
          <w:szCs w:val="22"/>
          <w:lang w:val="is-IS"/>
        </w:rPr>
        <w:t xml:space="preserve"> eru til manneldis skal ekki gefa </w:t>
      </w:r>
      <w:r w:rsidR="0027319B">
        <w:rPr>
          <w:noProof/>
          <w:szCs w:val="22"/>
          <w:lang w:val="is-IS"/>
        </w:rPr>
        <w:t>heildarskammt stærri en</w:t>
      </w:r>
      <w:r w:rsidRPr="003633BB">
        <w:rPr>
          <w:noProof/>
          <w:szCs w:val="22"/>
          <w:lang w:val="is-IS"/>
        </w:rPr>
        <w:t xml:space="preserve"> 0,06 mg af dexametasóni/kg líkamsþyngdar</w:t>
      </w:r>
      <w:r w:rsidR="00D01306" w:rsidRPr="003633BB">
        <w:rPr>
          <w:noProof/>
          <w:szCs w:val="22"/>
          <w:lang w:val="is-IS"/>
        </w:rPr>
        <w:t xml:space="preserve">. </w:t>
      </w:r>
      <w:r w:rsidRPr="003633BB">
        <w:rPr>
          <w:noProof/>
          <w:szCs w:val="22"/>
          <w:lang w:val="is-IS"/>
        </w:rPr>
        <w:t>Mikilvægt er að fylgja smitgát strang</w:t>
      </w:r>
      <w:r w:rsidR="00D01306" w:rsidRPr="003633BB">
        <w:rPr>
          <w:noProof/>
          <w:szCs w:val="22"/>
          <w:lang w:val="is-IS"/>
        </w:rPr>
        <w:t>t eftir</w:t>
      </w:r>
      <w:r w:rsidR="00D60C09" w:rsidRPr="003633BB">
        <w:rPr>
          <w:noProof/>
          <w:szCs w:val="22"/>
          <w:lang w:val="is-IS"/>
        </w:rPr>
        <w:t>.</w:t>
      </w:r>
    </w:p>
    <w:bookmarkEnd w:id="12"/>
    <w:p w14:paraId="4F3461F0" w14:textId="77777777" w:rsidR="00580091" w:rsidRPr="003633BB" w:rsidRDefault="00580091" w:rsidP="003633BB">
      <w:pPr>
        <w:pStyle w:val="BODY"/>
        <w:spacing w:after="0"/>
        <w:rPr>
          <w:szCs w:val="22"/>
          <w:lang w:val="is-IS"/>
        </w:rPr>
      </w:pPr>
    </w:p>
    <w:p w14:paraId="14629C19" w14:textId="17EE870D" w:rsidR="00BA5EEB" w:rsidRPr="003633BB" w:rsidRDefault="00BA5EEB" w:rsidP="003633BB">
      <w:pPr>
        <w:pStyle w:val="BODY"/>
        <w:spacing w:after="0"/>
        <w:rPr>
          <w:b/>
          <w:szCs w:val="22"/>
          <w:lang w:val="is-IS"/>
        </w:rPr>
      </w:pPr>
      <w:r w:rsidRPr="003633BB">
        <w:rPr>
          <w:b/>
          <w:szCs w:val="22"/>
          <w:lang w:val="is-IS"/>
        </w:rPr>
        <w:t>4.10</w:t>
      </w:r>
      <w:r w:rsidRPr="003633BB">
        <w:rPr>
          <w:b/>
          <w:szCs w:val="22"/>
          <w:lang w:val="is-IS"/>
        </w:rPr>
        <w:tab/>
      </w:r>
      <w:r w:rsidR="00DA7065" w:rsidRPr="003633BB">
        <w:rPr>
          <w:b/>
          <w:bCs/>
          <w:szCs w:val="22"/>
          <w:lang w:val="is-IS"/>
        </w:rPr>
        <w:t>Ofskömmtun (einkenni, bráðameðferð, móteitur), ef þörf krefur</w:t>
      </w:r>
    </w:p>
    <w:p w14:paraId="65B56687" w14:textId="77777777" w:rsidR="0027319B" w:rsidRDefault="0027319B" w:rsidP="00C505FE">
      <w:pPr>
        <w:autoSpaceDE w:val="0"/>
        <w:autoSpaceDN w:val="0"/>
        <w:adjustRightInd w:val="0"/>
        <w:rPr>
          <w:rFonts w:cs="Segoe UI"/>
          <w:szCs w:val="22"/>
          <w:lang w:val="is-IS" w:eastAsia="en-IE"/>
        </w:rPr>
      </w:pPr>
      <w:bookmarkStart w:id="15" w:name="_Hlk43115510"/>
    </w:p>
    <w:p w14:paraId="39113A97" w14:textId="3B7F7315" w:rsidR="00D50CEF" w:rsidRPr="003633BB" w:rsidRDefault="00AF511F">
      <w:pPr>
        <w:autoSpaceDE w:val="0"/>
        <w:autoSpaceDN w:val="0"/>
        <w:adjustRightInd w:val="0"/>
        <w:rPr>
          <w:rFonts w:cs="Segoe UI"/>
          <w:szCs w:val="22"/>
          <w:lang w:val="is-IS" w:eastAsia="en-IE"/>
        </w:rPr>
      </w:pPr>
      <w:r w:rsidRPr="003633BB">
        <w:rPr>
          <w:rFonts w:cs="Segoe UI"/>
          <w:szCs w:val="22"/>
          <w:lang w:val="is-IS" w:eastAsia="en-IE"/>
        </w:rPr>
        <w:t xml:space="preserve">Ofskömmtun getur valdið syfju og svefnhöfga hjá </w:t>
      </w:r>
      <w:r w:rsidR="009569F5">
        <w:rPr>
          <w:rFonts w:cs="Segoe UI"/>
          <w:szCs w:val="22"/>
          <w:lang w:val="is-IS" w:eastAsia="en-IE"/>
        </w:rPr>
        <w:t>hestum</w:t>
      </w:r>
      <w:r w:rsidR="00D50CEF" w:rsidRPr="003633BB">
        <w:rPr>
          <w:rFonts w:cs="Segoe UI"/>
          <w:szCs w:val="22"/>
          <w:lang w:val="is-IS" w:eastAsia="en-IE"/>
        </w:rPr>
        <w:t>.</w:t>
      </w:r>
    </w:p>
    <w:p w14:paraId="7248E638" w14:textId="7B2B2CC5" w:rsidR="00CE7302" w:rsidRDefault="00007662" w:rsidP="00C505FE">
      <w:pPr>
        <w:pStyle w:val="Kop3"/>
        <w:tabs>
          <w:tab w:val="clear" w:pos="567"/>
        </w:tabs>
        <w:spacing w:after="0"/>
        <w:ind w:left="0" w:firstLine="0"/>
        <w:rPr>
          <w:b w:val="0"/>
          <w:kern w:val="0"/>
          <w:szCs w:val="22"/>
          <w:lang w:val="is-IS"/>
        </w:rPr>
      </w:pPr>
      <w:r w:rsidRPr="003633BB">
        <w:rPr>
          <w:b w:val="0"/>
          <w:kern w:val="0"/>
          <w:szCs w:val="22"/>
          <w:lang w:val="is-IS"/>
        </w:rPr>
        <w:t>Sjá kafla</w:t>
      </w:r>
      <w:r w:rsidR="00613C7F" w:rsidRPr="003633BB">
        <w:rPr>
          <w:b w:val="0"/>
          <w:kern w:val="0"/>
          <w:szCs w:val="22"/>
          <w:lang w:val="is-IS"/>
        </w:rPr>
        <w:t xml:space="preserve"> 4.6.</w:t>
      </w:r>
    </w:p>
    <w:p w14:paraId="426178B4" w14:textId="77777777" w:rsidR="0027319B" w:rsidRPr="003633BB" w:rsidRDefault="0027319B" w:rsidP="003633BB">
      <w:pPr>
        <w:pStyle w:val="BODY"/>
        <w:spacing w:after="0"/>
        <w:rPr>
          <w:b/>
          <w:bCs/>
          <w:lang w:val="is-IS"/>
        </w:rPr>
      </w:pPr>
    </w:p>
    <w:p w14:paraId="364C3858" w14:textId="4ABBDCCF" w:rsidR="00BA5EEB" w:rsidRPr="003633BB" w:rsidRDefault="00BA5EEB" w:rsidP="003633BB">
      <w:pPr>
        <w:pStyle w:val="Kop3"/>
        <w:spacing w:after="0"/>
        <w:rPr>
          <w:szCs w:val="22"/>
          <w:lang w:val="is-IS"/>
        </w:rPr>
      </w:pPr>
      <w:bookmarkStart w:id="16" w:name="_Hlk43113824"/>
      <w:bookmarkEnd w:id="15"/>
      <w:r w:rsidRPr="003633BB">
        <w:rPr>
          <w:szCs w:val="22"/>
          <w:lang w:val="is-IS"/>
        </w:rPr>
        <w:t>4.11</w:t>
      </w:r>
      <w:r w:rsidRPr="003633BB">
        <w:rPr>
          <w:szCs w:val="22"/>
          <w:lang w:val="is-IS"/>
        </w:rPr>
        <w:tab/>
      </w:r>
      <w:r w:rsidR="00DA7065" w:rsidRPr="003633BB">
        <w:rPr>
          <w:bCs/>
          <w:szCs w:val="22"/>
          <w:lang w:val="is-IS"/>
        </w:rPr>
        <w:t>Biðtími</w:t>
      </w:r>
      <w:r w:rsidR="00DA7065" w:rsidRPr="003633BB">
        <w:rPr>
          <w:szCs w:val="22"/>
          <w:lang w:val="is-IS"/>
        </w:rPr>
        <w:t xml:space="preserve"> </w:t>
      </w:r>
      <w:r w:rsidR="00DA7065" w:rsidRPr="003633BB">
        <w:rPr>
          <w:bCs/>
          <w:szCs w:val="22"/>
          <w:lang w:val="is-IS"/>
        </w:rPr>
        <w:t>fyrir</w:t>
      </w:r>
      <w:r w:rsidR="00DA7065" w:rsidRPr="003633BB">
        <w:rPr>
          <w:szCs w:val="22"/>
          <w:lang w:val="is-IS"/>
        </w:rPr>
        <w:t xml:space="preserve"> </w:t>
      </w:r>
      <w:r w:rsidR="00DA7065" w:rsidRPr="003633BB">
        <w:rPr>
          <w:bCs/>
          <w:szCs w:val="22"/>
          <w:lang w:val="is-IS"/>
        </w:rPr>
        <w:t>afurðanýtingu</w:t>
      </w:r>
    </w:p>
    <w:p w14:paraId="04330CDF" w14:textId="77777777" w:rsidR="0027319B" w:rsidRPr="003633BB" w:rsidRDefault="0027319B" w:rsidP="00C505FE">
      <w:pPr>
        <w:pStyle w:val="Default"/>
        <w:rPr>
          <w:bCs/>
          <w:color w:val="auto"/>
          <w:sz w:val="22"/>
          <w:szCs w:val="22"/>
          <w:lang w:val="is-IS" w:eastAsia="en-US"/>
        </w:rPr>
      </w:pPr>
      <w:bookmarkStart w:id="17" w:name="_Hlk43115667"/>
    </w:p>
    <w:p w14:paraId="37CA2105" w14:textId="5188B275" w:rsidR="00CE7302" w:rsidRPr="003633BB" w:rsidRDefault="00DE137A">
      <w:pPr>
        <w:pStyle w:val="Default"/>
        <w:rPr>
          <w:b/>
          <w:color w:val="auto"/>
          <w:sz w:val="22"/>
          <w:szCs w:val="22"/>
          <w:lang w:val="is-IS" w:eastAsia="en-US"/>
        </w:rPr>
      </w:pPr>
      <w:r w:rsidRPr="003633BB">
        <w:rPr>
          <w:b/>
          <w:color w:val="auto"/>
          <w:sz w:val="22"/>
          <w:szCs w:val="22"/>
          <w:lang w:val="is-IS" w:eastAsia="en-US"/>
        </w:rPr>
        <w:t>Nautgripir</w:t>
      </w:r>
      <w:r w:rsidR="004342F2" w:rsidRPr="003633BB">
        <w:rPr>
          <w:b/>
          <w:color w:val="auto"/>
          <w:sz w:val="22"/>
          <w:szCs w:val="22"/>
          <w:lang w:val="is-IS" w:eastAsia="en-US"/>
        </w:rPr>
        <w:t xml:space="preserve"> </w:t>
      </w:r>
      <w:r w:rsidRPr="003633BB">
        <w:rPr>
          <w:b/>
          <w:color w:val="auto"/>
          <w:sz w:val="22"/>
          <w:szCs w:val="22"/>
          <w:lang w:val="is-IS" w:eastAsia="en-US"/>
        </w:rPr>
        <w:t>og</w:t>
      </w:r>
      <w:r w:rsidR="004342F2" w:rsidRPr="003633BB">
        <w:rPr>
          <w:b/>
          <w:color w:val="auto"/>
          <w:sz w:val="22"/>
          <w:szCs w:val="22"/>
          <w:lang w:val="is-IS" w:eastAsia="en-US"/>
        </w:rPr>
        <w:t xml:space="preserve"> </w:t>
      </w:r>
      <w:r w:rsidRPr="003633BB">
        <w:rPr>
          <w:b/>
          <w:color w:val="auto"/>
          <w:sz w:val="22"/>
          <w:szCs w:val="22"/>
          <w:lang w:val="is-IS" w:eastAsia="en-US"/>
        </w:rPr>
        <w:t>geitur</w:t>
      </w:r>
      <w:r w:rsidR="00CE7302" w:rsidRPr="003633BB">
        <w:rPr>
          <w:b/>
          <w:color w:val="auto"/>
          <w:sz w:val="22"/>
          <w:szCs w:val="22"/>
          <w:lang w:val="is-IS" w:eastAsia="en-US"/>
        </w:rPr>
        <w:t xml:space="preserve">: </w:t>
      </w:r>
    </w:p>
    <w:p w14:paraId="6061874B" w14:textId="574CF90A" w:rsidR="00CE7302" w:rsidRPr="003633BB" w:rsidRDefault="00DA7065" w:rsidP="00CE7302">
      <w:pPr>
        <w:pStyle w:val="Default"/>
        <w:rPr>
          <w:color w:val="auto"/>
          <w:sz w:val="22"/>
          <w:szCs w:val="22"/>
          <w:lang w:val="is-IS" w:eastAsia="en-US"/>
        </w:rPr>
      </w:pPr>
      <w:bookmarkStart w:id="18" w:name="_Hlk517164735"/>
      <w:r w:rsidRPr="003633BB">
        <w:rPr>
          <w:color w:val="auto"/>
          <w:sz w:val="22"/>
          <w:szCs w:val="22"/>
          <w:lang w:val="is-IS" w:eastAsia="en-US"/>
        </w:rPr>
        <w:t>Kjöt og innmatur</w:t>
      </w:r>
      <w:r w:rsidR="00CE7302" w:rsidRPr="003633BB">
        <w:rPr>
          <w:color w:val="auto"/>
          <w:sz w:val="22"/>
          <w:szCs w:val="22"/>
          <w:lang w:val="is-IS" w:eastAsia="en-US"/>
        </w:rPr>
        <w:t xml:space="preserve">: 8 </w:t>
      </w:r>
      <w:r w:rsidRPr="003633BB">
        <w:rPr>
          <w:color w:val="auto"/>
          <w:sz w:val="22"/>
          <w:szCs w:val="22"/>
          <w:lang w:val="is-IS" w:eastAsia="en-US"/>
        </w:rPr>
        <w:t>sólarhringar</w:t>
      </w:r>
      <w:r w:rsidR="00CE7302" w:rsidRPr="003633BB">
        <w:rPr>
          <w:color w:val="auto"/>
          <w:sz w:val="22"/>
          <w:szCs w:val="22"/>
          <w:lang w:val="is-IS" w:eastAsia="en-US"/>
        </w:rPr>
        <w:t xml:space="preserve"> </w:t>
      </w:r>
    </w:p>
    <w:p w14:paraId="18903738" w14:textId="5EDF1C88" w:rsidR="00CE7302" w:rsidRPr="003633BB" w:rsidRDefault="00DA7065" w:rsidP="00CE7302">
      <w:pPr>
        <w:pStyle w:val="Default"/>
        <w:rPr>
          <w:color w:val="auto"/>
          <w:sz w:val="22"/>
          <w:szCs w:val="22"/>
          <w:lang w:val="is-IS" w:eastAsia="en-US"/>
        </w:rPr>
      </w:pPr>
      <w:r w:rsidRPr="003633BB">
        <w:rPr>
          <w:color w:val="auto"/>
          <w:sz w:val="22"/>
          <w:szCs w:val="22"/>
          <w:lang w:val="is-IS" w:eastAsia="en-US"/>
        </w:rPr>
        <w:t>Mjólk</w:t>
      </w:r>
      <w:r w:rsidR="00CE7302" w:rsidRPr="003633BB">
        <w:rPr>
          <w:color w:val="auto"/>
          <w:sz w:val="22"/>
          <w:szCs w:val="22"/>
          <w:lang w:val="is-IS" w:eastAsia="en-US"/>
        </w:rPr>
        <w:t xml:space="preserve">: 72 </w:t>
      </w:r>
      <w:r w:rsidRPr="003633BB">
        <w:rPr>
          <w:color w:val="auto"/>
          <w:sz w:val="22"/>
          <w:szCs w:val="22"/>
          <w:lang w:val="is-IS" w:eastAsia="en-US"/>
        </w:rPr>
        <w:t>klukkustundir</w:t>
      </w:r>
      <w:r w:rsidR="00CE7302" w:rsidRPr="003633BB">
        <w:rPr>
          <w:color w:val="auto"/>
          <w:sz w:val="22"/>
          <w:szCs w:val="22"/>
          <w:lang w:val="is-IS" w:eastAsia="en-US"/>
        </w:rPr>
        <w:t xml:space="preserve"> </w:t>
      </w:r>
    </w:p>
    <w:bookmarkEnd w:id="18"/>
    <w:p w14:paraId="5B2F6623" w14:textId="77777777" w:rsidR="004342F2" w:rsidRPr="003633BB" w:rsidRDefault="004342F2" w:rsidP="007D2E2C">
      <w:pPr>
        <w:pStyle w:val="Default"/>
        <w:rPr>
          <w:color w:val="auto"/>
          <w:sz w:val="22"/>
          <w:szCs w:val="22"/>
          <w:lang w:val="is-IS" w:eastAsia="en-US"/>
        </w:rPr>
      </w:pPr>
    </w:p>
    <w:p w14:paraId="6FA31331" w14:textId="2B3070FD" w:rsidR="00CE7302" w:rsidRPr="003633BB" w:rsidRDefault="00DE137A" w:rsidP="00CE7302">
      <w:pPr>
        <w:pStyle w:val="Default"/>
        <w:rPr>
          <w:b/>
          <w:color w:val="auto"/>
          <w:sz w:val="22"/>
          <w:szCs w:val="22"/>
          <w:lang w:val="is-IS" w:eastAsia="en-US"/>
        </w:rPr>
      </w:pPr>
      <w:r w:rsidRPr="003633BB">
        <w:rPr>
          <w:b/>
          <w:color w:val="auto"/>
          <w:sz w:val="22"/>
          <w:szCs w:val="22"/>
          <w:lang w:val="is-IS" w:eastAsia="en-US"/>
        </w:rPr>
        <w:t>Svín</w:t>
      </w:r>
      <w:r w:rsidR="00CE7302" w:rsidRPr="003633BB">
        <w:rPr>
          <w:b/>
          <w:color w:val="auto"/>
          <w:sz w:val="22"/>
          <w:szCs w:val="22"/>
          <w:lang w:val="is-IS" w:eastAsia="en-US"/>
        </w:rPr>
        <w:t xml:space="preserve">: </w:t>
      </w:r>
    </w:p>
    <w:p w14:paraId="5E243350" w14:textId="6C2A5860" w:rsidR="00CE7302" w:rsidRPr="003633BB" w:rsidRDefault="00DA7065" w:rsidP="00CE7302">
      <w:pPr>
        <w:pStyle w:val="Default"/>
        <w:rPr>
          <w:color w:val="auto"/>
          <w:sz w:val="22"/>
          <w:szCs w:val="22"/>
          <w:lang w:val="is-IS" w:eastAsia="en-US"/>
        </w:rPr>
      </w:pPr>
      <w:r w:rsidRPr="003633BB">
        <w:rPr>
          <w:color w:val="auto"/>
          <w:sz w:val="22"/>
          <w:szCs w:val="22"/>
          <w:lang w:val="is-IS" w:eastAsia="en-US"/>
        </w:rPr>
        <w:t>Kjöt og innmatur</w:t>
      </w:r>
      <w:r w:rsidR="00CE7302" w:rsidRPr="003633BB">
        <w:rPr>
          <w:color w:val="auto"/>
          <w:sz w:val="22"/>
          <w:szCs w:val="22"/>
          <w:lang w:val="is-IS" w:eastAsia="en-US"/>
        </w:rPr>
        <w:t xml:space="preserve">: 2 </w:t>
      </w:r>
      <w:r w:rsidRPr="003633BB">
        <w:rPr>
          <w:color w:val="auto"/>
          <w:sz w:val="22"/>
          <w:szCs w:val="22"/>
          <w:lang w:val="is-IS" w:eastAsia="en-US"/>
        </w:rPr>
        <w:t>sólarhringar</w:t>
      </w:r>
      <w:r w:rsidR="00CE7302" w:rsidRPr="003633BB">
        <w:rPr>
          <w:color w:val="auto"/>
          <w:sz w:val="22"/>
          <w:szCs w:val="22"/>
          <w:lang w:val="is-IS" w:eastAsia="en-US"/>
        </w:rPr>
        <w:t xml:space="preserve"> </w:t>
      </w:r>
      <w:r w:rsidR="00B7400F" w:rsidRPr="003633BB">
        <w:rPr>
          <w:color w:val="auto"/>
          <w:sz w:val="22"/>
          <w:szCs w:val="22"/>
          <w:lang w:val="is-IS" w:eastAsia="en-US"/>
        </w:rPr>
        <w:t>eftir gjöf</w:t>
      </w:r>
      <w:r w:rsidR="004342F2" w:rsidRPr="003633BB">
        <w:rPr>
          <w:color w:val="auto"/>
          <w:sz w:val="22"/>
          <w:szCs w:val="22"/>
          <w:lang w:val="is-IS" w:eastAsia="en-US"/>
        </w:rPr>
        <w:t xml:space="preserve"> </w:t>
      </w:r>
      <w:r w:rsidR="00CC6A47" w:rsidRPr="003633BB">
        <w:rPr>
          <w:color w:val="auto"/>
          <w:sz w:val="22"/>
          <w:szCs w:val="22"/>
          <w:lang w:val="is-IS" w:eastAsia="en-US"/>
        </w:rPr>
        <w:t>í vöðva</w:t>
      </w:r>
    </w:p>
    <w:p w14:paraId="5536E4AD" w14:textId="50F656BA" w:rsidR="004342F2" w:rsidRPr="003633BB" w:rsidRDefault="00DA7065" w:rsidP="00CE7302">
      <w:pPr>
        <w:pStyle w:val="Default"/>
        <w:rPr>
          <w:color w:val="auto"/>
          <w:sz w:val="22"/>
          <w:szCs w:val="22"/>
          <w:lang w:val="is-IS" w:eastAsia="en-US"/>
        </w:rPr>
      </w:pPr>
      <w:r w:rsidRPr="003633BB">
        <w:rPr>
          <w:color w:val="auto"/>
          <w:sz w:val="22"/>
          <w:szCs w:val="22"/>
          <w:lang w:val="is-IS" w:eastAsia="en-US"/>
        </w:rPr>
        <w:t>Kjöt og innmatur</w:t>
      </w:r>
      <w:r w:rsidR="004342F2" w:rsidRPr="003633BB">
        <w:rPr>
          <w:color w:val="auto"/>
          <w:sz w:val="22"/>
          <w:szCs w:val="22"/>
          <w:lang w:val="is-IS" w:eastAsia="en-US"/>
        </w:rPr>
        <w:t xml:space="preserve">: 6 </w:t>
      </w:r>
      <w:r w:rsidRPr="003633BB">
        <w:rPr>
          <w:color w:val="auto"/>
          <w:sz w:val="22"/>
          <w:szCs w:val="22"/>
          <w:lang w:val="is-IS" w:eastAsia="en-US"/>
        </w:rPr>
        <w:t>sólarhringar</w:t>
      </w:r>
      <w:r w:rsidR="004342F2" w:rsidRPr="003633BB">
        <w:rPr>
          <w:color w:val="auto"/>
          <w:sz w:val="22"/>
          <w:szCs w:val="22"/>
          <w:lang w:val="is-IS" w:eastAsia="en-US"/>
        </w:rPr>
        <w:t xml:space="preserve"> </w:t>
      </w:r>
      <w:r w:rsidR="00B7400F" w:rsidRPr="003633BB">
        <w:rPr>
          <w:color w:val="auto"/>
          <w:sz w:val="22"/>
          <w:szCs w:val="22"/>
          <w:lang w:val="is-IS" w:eastAsia="en-US"/>
        </w:rPr>
        <w:t xml:space="preserve">eftir gjöf </w:t>
      </w:r>
      <w:r w:rsidR="00CC6A47" w:rsidRPr="003633BB">
        <w:rPr>
          <w:color w:val="auto"/>
          <w:sz w:val="22"/>
          <w:szCs w:val="22"/>
          <w:lang w:val="is-IS" w:eastAsia="en-US"/>
        </w:rPr>
        <w:t>í bláæð</w:t>
      </w:r>
    </w:p>
    <w:p w14:paraId="30951BCD" w14:textId="77777777" w:rsidR="004342F2" w:rsidRPr="003633BB" w:rsidRDefault="004342F2" w:rsidP="00CE7302">
      <w:pPr>
        <w:pStyle w:val="Default"/>
        <w:rPr>
          <w:color w:val="auto"/>
          <w:sz w:val="22"/>
          <w:szCs w:val="22"/>
          <w:lang w:val="is-IS" w:eastAsia="en-US"/>
        </w:rPr>
      </w:pPr>
    </w:p>
    <w:p w14:paraId="2DD16F49" w14:textId="236EC259" w:rsidR="00CE7302" w:rsidRPr="003633BB" w:rsidRDefault="0027319B" w:rsidP="00CE7302">
      <w:pPr>
        <w:pStyle w:val="Default"/>
        <w:rPr>
          <w:b/>
          <w:color w:val="auto"/>
          <w:sz w:val="22"/>
          <w:szCs w:val="22"/>
          <w:lang w:val="is-IS" w:eastAsia="en-US"/>
        </w:rPr>
      </w:pPr>
      <w:r>
        <w:rPr>
          <w:b/>
          <w:color w:val="auto"/>
          <w:sz w:val="22"/>
          <w:szCs w:val="22"/>
          <w:lang w:val="is-IS" w:eastAsia="en-US"/>
        </w:rPr>
        <w:t>Hestar</w:t>
      </w:r>
      <w:r w:rsidR="00CE7302" w:rsidRPr="003633BB">
        <w:rPr>
          <w:b/>
          <w:color w:val="auto"/>
          <w:sz w:val="22"/>
          <w:szCs w:val="22"/>
          <w:lang w:val="is-IS" w:eastAsia="en-US"/>
        </w:rPr>
        <w:t xml:space="preserve">: </w:t>
      </w:r>
    </w:p>
    <w:p w14:paraId="56A71A96" w14:textId="6A0691C8" w:rsidR="00CE7302" w:rsidRPr="003633BB" w:rsidRDefault="00DA7065" w:rsidP="00CE7302">
      <w:pPr>
        <w:pStyle w:val="Default"/>
        <w:rPr>
          <w:color w:val="auto"/>
          <w:sz w:val="22"/>
          <w:szCs w:val="22"/>
          <w:lang w:val="is-IS" w:eastAsia="en-US"/>
        </w:rPr>
      </w:pPr>
      <w:r w:rsidRPr="003633BB">
        <w:rPr>
          <w:color w:val="auto"/>
          <w:sz w:val="22"/>
          <w:szCs w:val="22"/>
          <w:lang w:val="is-IS" w:eastAsia="en-US"/>
        </w:rPr>
        <w:t>Kjöt og innmatur</w:t>
      </w:r>
      <w:r w:rsidR="00CE7302" w:rsidRPr="003633BB">
        <w:rPr>
          <w:color w:val="auto"/>
          <w:sz w:val="22"/>
          <w:szCs w:val="22"/>
          <w:lang w:val="is-IS" w:eastAsia="en-US"/>
        </w:rPr>
        <w:t xml:space="preserve">: 8 </w:t>
      </w:r>
      <w:r w:rsidRPr="003633BB">
        <w:rPr>
          <w:color w:val="auto"/>
          <w:sz w:val="22"/>
          <w:szCs w:val="22"/>
          <w:lang w:val="is-IS" w:eastAsia="en-US"/>
        </w:rPr>
        <w:t>sólarhringar</w:t>
      </w:r>
      <w:r w:rsidR="00CE7302" w:rsidRPr="003633BB">
        <w:rPr>
          <w:color w:val="auto"/>
          <w:sz w:val="22"/>
          <w:szCs w:val="22"/>
          <w:lang w:val="is-IS" w:eastAsia="en-US"/>
        </w:rPr>
        <w:t xml:space="preserve"> </w:t>
      </w:r>
    </w:p>
    <w:p w14:paraId="18DDB219" w14:textId="6B22A260" w:rsidR="00917167" w:rsidRPr="003633BB" w:rsidRDefault="004C4A8A" w:rsidP="003633BB">
      <w:pPr>
        <w:pStyle w:val="BODY"/>
        <w:spacing w:after="0"/>
        <w:rPr>
          <w:szCs w:val="22"/>
          <w:lang w:val="is-IS"/>
        </w:rPr>
      </w:pPr>
      <w:r w:rsidRPr="003633BB">
        <w:rPr>
          <w:szCs w:val="22"/>
          <w:lang w:val="is-IS"/>
        </w:rPr>
        <w:t xml:space="preserve">Dýralyfið er ekki viðurkennt til notkunar handa </w:t>
      </w:r>
      <w:r w:rsidR="0027319B">
        <w:rPr>
          <w:szCs w:val="22"/>
          <w:lang w:val="is-IS"/>
        </w:rPr>
        <w:t>hestum</w:t>
      </w:r>
      <w:r w:rsidR="0027319B" w:rsidRPr="003633BB">
        <w:rPr>
          <w:szCs w:val="22"/>
          <w:lang w:val="is-IS"/>
        </w:rPr>
        <w:t xml:space="preserve"> </w:t>
      </w:r>
      <w:r w:rsidRPr="003633BB">
        <w:rPr>
          <w:szCs w:val="22"/>
          <w:lang w:val="is-IS"/>
        </w:rPr>
        <w:t>sem gefa af sér mjólk til manneldis</w:t>
      </w:r>
      <w:r w:rsidR="00CE7302" w:rsidRPr="003633BB">
        <w:rPr>
          <w:szCs w:val="22"/>
          <w:lang w:val="is-IS"/>
        </w:rPr>
        <w:t xml:space="preserve">. </w:t>
      </w:r>
    </w:p>
    <w:bookmarkEnd w:id="16"/>
    <w:bookmarkEnd w:id="17"/>
    <w:p w14:paraId="4447F196" w14:textId="1EB63D2E" w:rsidR="009B46A2" w:rsidRDefault="009B46A2" w:rsidP="00C505FE">
      <w:pPr>
        <w:pStyle w:val="BODY"/>
        <w:spacing w:after="0"/>
        <w:rPr>
          <w:szCs w:val="22"/>
          <w:highlight w:val="yellow"/>
          <w:lang w:val="is-IS"/>
        </w:rPr>
      </w:pPr>
    </w:p>
    <w:p w14:paraId="5055D69E" w14:textId="77777777" w:rsidR="0027319B" w:rsidRPr="0009012D" w:rsidRDefault="0027319B" w:rsidP="003633BB">
      <w:pPr>
        <w:pStyle w:val="BODY"/>
        <w:spacing w:after="0"/>
        <w:rPr>
          <w:szCs w:val="22"/>
          <w:highlight w:val="yellow"/>
          <w:lang w:val="is-IS"/>
        </w:rPr>
      </w:pPr>
    </w:p>
    <w:p w14:paraId="7CCB9A89" w14:textId="34104F09" w:rsidR="00BA5EEB" w:rsidRPr="003633BB" w:rsidRDefault="00BA5EEB" w:rsidP="003633BB">
      <w:pPr>
        <w:pStyle w:val="Kop2"/>
        <w:spacing w:after="0"/>
        <w:rPr>
          <w:rFonts w:ascii="Times New Roman" w:hAnsi="Times New Roman"/>
          <w:szCs w:val="22"/>
          <w:lang w:val="is-IS"/>
        </w:rPr>
      </w:pPr>
      <w:r w:rsidRPr="003633BB">
        <w:rPr>
          <w:rFonts w:ascii="Times New Roman" w:hAnsi="Times New Roman"/>
          <w:szCs w:val="22"/>
          <w:lang w:val="is-IS"/>
        </w:rPr>
        <w:lastRenderedPageBreak/>
        <w:t>5.</w:t>
      </w:r>
      <w:r w:rsidRPr="003633BB">
        <w:rPr>
          <w:rFonts w:ascii="Times New Roman" w:hAnsi="Times New Roman"/>
          <w:szCs w:val="22"/>
          <w:lang w:val="is-IS"/>
        </w:rPr>
        <w:tab/>
      </w:r>
      <w:r w:rsidR="00452E11" w:rsidRPr="003633BB">
        <w:rPr>
          <w:rFonts w:ascii="Times New Roman" w:hAnsi="Times New Roman"/>
          <w:bCs/>
          <w:szCs w:val="22"/>
          <w:lang w:val="is-IS"/>
        </w:rPr>
        <w:t>LYFJAFRÆÐILEGAR</w:t>
      </w:r>
      <w:r w:rsidR="00452E11" w:rsidRPr="003633BB">
        <w:rPr>
          <w:rFonts w:ascii="Times New Roman" w:hAnsi="Times New Roman"/>
          <w:szCs w:val="22"/>
          <w:lang w:val="is-IS"/>
        </w:rPr>
        <w:t xml:space="preserve"> </w:t>
      </w:r>
      <w:r w:rsidR="00452E11" w:rsidRPr="003633BB">
        <w:rPr>
          <w:rFonts w:ascii="Times New Roman" w:hAnsi="Times New Roman"/>
          <w:bCs/>
          <w:szCs w:val="22"/>
          <w:lang w:val="is-IS"/>
        </w:rPr>
        <w:t>UPPLÝSINGAR</w:t>
      </w:r>
    </w:p>
    <w:p w14:paraId="7E43F84A" w14:textId="77777777" w:rsidR="0027319B" w:rsidRDefault="0027319B" w:rsidP="00C505FE">
      <w:pPr>
        <w:pStyle w:val="Kop3"/>
        <w:spacing w:after="0"/>
        <w:rPr>
          <w:b w:val="0"/>
          <w:kern w:val="0"/>
          <w:szCs w:val="22"/>
          <w:lang w:val="is-IS"/>
        </w:rPr>
      </w:pPr>
    </w:p>
    <w:p w14:paraId="588B23DA" w14:textId="08173B20" w:rsidR="0001428F" w:rsidRPr="003633BB" w:rsidRDefault="00DB7090" w:rsidP="003633BB">
      <w:pPr>
        <w:pStyle w:val="Kop3"/>
        <w:spacing w:after="0"/>
        <w:rPr>
          <w:b w:val="0"/>
          <w:kern w:val="0"/>
          <w:szCs w:val="22"/>
          <w:lang w:val="is-IS"/>
        </w:rPr>
      </w:pPr>
      <w:r w:rsidRPr="003633BB">
        <w:rPr>
          <w:b w:val="0"/>
          <w:kern w:val="0"/>
          <w:szCs w:val="22"/>
          <w:lang w:val="is-IS"/>
        </w:rPr>
        <w:t>Flokkun eftir verkun</w:t>
      </w:r>
      <w:r w:rsidR="0001428F" w:rsidRPr="003633BB">
        <w:rPr>
          <w:b w:val="0"/>
          <w:kern w:val="0"/>
          <w:szCs w:val="22"/>
          <w:lang w:val="is-IS"/>
        </w:rPr>
        <w:t xml:space="preserve">: </w:t>
      </w:r>
      <w:r w:rsidR="00E46D99" w:rsidRPr="003633BB">
        <w:rPr>
          <w:b w:val="0"/>
          <w:kern w:val="0"/>
          <w:szCs w:val="22"/>
          <w:lang w:val="is-IS"/>
        </w:rPr>
        <w:t>Barksterar til altækrar notkunar</w:t>
      </w:r>
      <w:r w:rsidR="0001428F" w:rsidRPr="003633BB">
        <w:rPr>
          <w:b w:val="0"/>
          <w:kern w:val="0"/>
          <w:szCs w:val="22"/>
          <w:lang w:val="is-IS"/>
        </w:rPr>
        <w:t xml:space="preserve">, </w:t>
      </w:r>
      <w:r w:rsidR="0089303F" w:rsidRPr="003633BB">
        <w:rPr>
          <w:b w:val="0"/>
          <w:kern w:val="0"/>
          <w:szCs w:val="22"/>
          <w:lang w:val="is-IS"/>
        </w:rPr>
        <w:t>dexametasón</w:t>
      </w:r>
      <w:r w:rsidR="0001428F" w:rsidRPr="003633BB">
        <w:rPr>
          <w:b w:val="0"/>
          <w:kern w:val="0"/>
          <w:szCs w:val="22"/>
          <w:lang w:val="is-IS"/>
        </w:rPr>
        <w:t>.</w:t>
      </w:r>
    </w:p>
    <w:p w14:paraId="69EFDAD7" w14:textId="4C3EF54E" w:rsidR="0001428F" w:rsidRPr="003633BB" w:rsidRDefault="00DB7090" w:rsidP="003633BB">
      <w:pPr>
        <w:pStyle w:val="Kop3"/>
        <w:keepNext w:val="0"/>
        <w:spacing w:after="0"/>
        <w:rPr>
          <w:b w:val="0"/>
          <w:kern w:val="0"/>
          <w:szCs w:val="22"/>
          <w:lang w:val="is-IS"/>
        </w:rPr>
      </w:pPr>
      <w:r w:rsidRPr="003633BB">
        <w:rPr>
          <w:b w:val="0"/>
          <w:kern w:val="0"/>
          <w:szCs w:val="22"/>
          <w:lang w:val="is-IS"/>
        </w:rPr>
        <w:t>ATCvet flokkur</w:t>
      </w:r>
      <w:r w:rsidR="0001428F" w:rsidRPr="003633BB">
        <w:rPr>
          <w:b w:val="0"/>
          <w:kern w:val="0"/>
          <w:szCs w:val="22"/>
          <w:lang w:val="is-IS"/>
        </w:rPr>
        <w:t>: QH02AB02.</w:t>
      </w:r>
    </w:p>
    <w:p w14:paraId="1570E906" w14:textId="77777777" w:rsidR="0001428F" w:rsidRPr="003633BB" w:rsidRDefault="0001428F" w:rsidP="003633BB">
      <w:pPr>
        <w:pStyle w:val="Kop3"/>
        <w:keepNext w:val="0"/>
        <w:spacing w:after="0"/>
        <w:rPr>
          <w:b w:val="0"/>
          <w:bCs/>
          <w:szCs w:val="22"/>
          <w:highlight w:val="yellow"/>
          <w:lang w:val="is-IS"/>
        </w:rPr>
      </w:pPr>
    </w:p>
    <w:p w14:paraId="0BB40126" w14:textId="6903467D" w:rsidR="00C053F7" w:rsidRPr="003633BB" w:rsidRDefault="00C053F7" w:rsidP="003633BB">
      <w:pPr>
        <w:pStyle w:val="Kop3"/>
        <w:spacing w:after="0"/>
        <w:rPr>
          <w:szCs w:val="22"/>
          <w:lang w:val="is-IS"/>
        </w:rPr>
      </w:pPr>
      <w:r w:rsidRPr="003633BB">
        <w:rPr>
          <w:szCs w:val="22"/>
          <w:lang w:val="is-IS"/>
        </w:rPr>
        <w:t>5.1</w:t>
      </w:r>
      <w:r w:rsidRPr="003633BB">
        <w:rPr>
          <w:szCs w:val="22"/>
          <w:lang w:val="is-IS"/>
        </w:rPr>
        <w:tab/>
      </w:r>
      <w:r w:rsidR="004358DD" w:rsidRPr="003633BB">
        <w:rPr>
          <w:bCs/>
          <w:szCs w:val="22"/>
          <w:lang w:val="is-IS"/>
        </w:rPr>
        <w:t>Lyfhrif</w:t>
      </w:r>
    </w:p>
    <w:p w14:paraId="2CD565E4" w14:textId="77777777" w:rsidR="0027319B" w:rsidRDefault="0027319B" w:rsidP="00C505FE">
      <w:pPr>
        <w:pStyle w:val="Kop3"/>
        <w:tabs>
          <w:tab w:val="clear" w:pos="567"/>
        </w:tabs>
        <w:spacing w:after="0"/>
        <w:ind w:left="0" w:firstLine="0"/>
        <w:rPr>
          <w:b w:val="0"/>
          <w:kern w:val="0"/>
          <w:szCs w:val="22"/>
          <w:lang w:val="is-IS"/>
        </w:rPr>
      </w:pPr>
    </w:p>
    <w:p w14:paraId="1203491A" w14:textId="11E7A0F2" w:rsidR="00E00F9B" w:rsidRDefault="0089303F" w:rsidP="00C505FE">
      <w:pPr>
        <w:pStyle w:val="Kop3"/>
        <w:tabs>
          <w:tab w:val="clear" w:pos="567"/>
        </w:tabs>
        <w:spacing w:after="0"/>
        <w:ind w:left="0" w:firstLine="0"/>
        <w:rPr>
          <w:b w:val="0"/>
          <w:kern w:val="0"/>
          <w:szCs w:val="22"/>
          <w:lang w:val="is-IS"/>
        </w:rPr>
      </w:pPr>
      <w:r w:rsidRPr="003633BB">
        <w:rPr>
          <w:b w:val="0"/>
          <w:kern w:val="0"/>
          <w:szCs w:val="22"/>
          <w:lang w:val="is-IS"/>
        </w:rPr>
        <w:t>Dexametasón</w:t>
      </w:r>
      <w:r w:rsidR="00E00F9B" w:rsidRPr="003633BB">
        <w:rPr>
          <w:b w:val="0"/>
          <w:kern w:val="0"/>
          <w:szCs w:val="22"/>
          <w:lang w:val="is-IS"/>
        </w:rPr>
        <w:t xml:space="preserve"> </w:t>
      </w:r>
      <w:r w:rsidR="00AD7731" w:rsidRPr="003633BB">
        <w:rPr>
          <w:b w:val="0"/>
          <w:kern w:val="0"/>
          <w:szCs w:val="22"/>
          <w:lang w:val="is-IS"/>
        </w:rPr>
        <w:t>er öflugur</w:t>
      </w:r>
      <w:r w:rsidR="00176599" w:rsidRPr="003633BB">
        <w:rPr>
          <w:b w:val="0"/>
          <w:kern w:val="0"/>
          <w:szCs w:val="22"/>
          <w:lang w:val="is-IS"/>
        </w:rPr>
        <w:t>,</w:t>
      </w:r>
      <w:r w:rsidR="00AD7731" w:rsidRPr="003633BB">
        <w:rPr>
          <w:b w:val="0"/>
          <w:kern w:val="0"/>
          <w:szCs w:val="22"/>
          <w:lang w:val="is-IS"/>
        </w:rPr>
        <w:t xml:space="preserve"> tilbúinn sykursteri með litla saltsterav</w:t>
      </w:r>
      <w:r w:rsidR="00A215C1" w:rsidRPr="003633BB">
        <w:rPr>
          <w:b w:val="0"/>
          <w:kern w:val="0"/>
          <w:szCs w:val="22"/>
          <w:lang w:val="is-IS"/>
        </w:rPr>
        <w:t>irk</w:t>
      </w:r>
      <w:r w:rsidR="00AD7731" w:rsidRPr="003633BB">
        <w:rPr>
          <w:b w:val="0"/>
          <w:kern w:val="0"/>
          <w:szCs w:val="22"/>
          <w:lang w:val="is-IS"/>
        </w:rPr>
        <w:t>n</w:t>
      </w:r>
      <w:r w:rsidR="00A215C1" w:rsidRPr="003633BB">
        <w:rPr>
          <w:b w:val="0"/>
          <w:kern w:val="0"/>
          <w:szCs w:val="22"/>
          <w:lang w:val="is-IS"/>
        </w:rPr>
        <w:t>i</w:t>
      </w:r>
      <w:r w:rsidR="00E00F9B" w:rsidRPr="003633BB">
        <w:rPr>
          <w:b w:val="0"/>
          <w:kern w:val="0"/>
          <w:szCs w:val="22"/>
          <w:lang w:val="is-IS"/>
        </w:rPr>
        <w:t xml:space="preserve">. </w:t>
      </w:r>
      <w:r w:rsidRPr="003633BB">
        <w:rPr>
          <w:b w:val="0"/>
          <w:kern w:val="0"/>
          <w:szCs w:val="22"/>
          <w:lang w:val="is-IS"/>
        </w:rPr>
        <w:t>Dexametasón</w:t>
      </w:r>
      <w:r w:rsidR="00E00F9B" w:rsidRPr="003633BB">
        <w:rPr>
          <w:b w:val="0"/>
          <w:kern w:val="0"/>
          <w:szCs w:val="22"/>
          <w:lang w:val="is-IS"/>
        </w:rPr>
        <w:t xml:space="preserve"> </w:t>
      </w:r>
      <w:r w:rsidR="00167A16" w:rsidRPr="003633BB">
        <w:rPr>
          <w:b w:val="0"/>
          <w:kern w:val="0"/>
          <w:szCs w:val="22"/>
          <w:lang w:val="is-IS"/>
        </w:rPr>
        <w:t>hefur tíu til tuttugu sinnum</w:t>
      </w:r>
      <w:r w:rsidR="00252B54" w:rsidRPr="003633BB">
        <w:rPr>
          <w:b w:val="0"/>
          <w:kern w:val="0"/>
          <w:szCs w:val="22"/>
          <w:lang w:val="is-IS"/>
        </w:rPr>
        <w:t xml:space="preserve"> meiri bólgueyðandi virkni en</w:t>
      </w:r>
      <w:r w:rsidR="00E00F9B" w:rsidRPr="003633BB">
        <w:rPr>
          <w:b w:val="0"/>
          <w:kern w:val="0"/>
          <w:szCs w:val="22"/>
          <w:lang w:val="is-IS"/>
        </w:rPr>
        <w:t xml:space="preserve"> prednis</w:t>
      </w:r>
      <w:r w:rsidR="00252B54" w:rsidRPr="003633BB">
        <w:rPr>
          <w:b w:val="0"/>
          <w:kern w:val="0"/>
          <w:szCs w:val="22"/>
          <w:lang w:val="is-IS"/>
        </w:rPr>
        <w:t>ó</w:t>
      </w:r>
      <w:r w:rsidR="00E00F9B" w:rsidRPr="003633BB">
        <w:rPr>
          <w:b w:val="0"/>
          <w:kern w:val="0"/>
          <w:szCs w:val="22"/>
          <w:lang w:val="is-IS"/>
        </w:rPr>
        <w:t>lon</w:t>
      </w:r>
      <w:r w:rsidR="00252B54" w:rsidRPr="003633BB">
        <w:rPr>
          <w:b w:val="0"/>
          <w:kern w:val="0"/>
          <w:szCs w:val="22"/>
          <w:lang w:val="is-IS"/>
        </w:rPr>
        <w:t xml:space="preserve"> við sambærilegan mólskammt</w:t>
      </w:r>
      <w:r w:rsidR="00E00F9B" w:rsidRPr="003633BB">
        <w:rPr>
          <w:b w:val="0"/>
          <w:kern w:val="0"/>
          <w:szCs w:val="22"/>
          <w:lang w:val="is-IS"/>
        </w:rPr>
        <w:t xml:space="preserve">. </w:t>
      </w:r>
      <w:r w:rsidR="00252B54" w:rsidRPr="003633BB">
        <w:rPr>
          <w:b w:val="0"/>
          <w:kern w:val="0"/>
          <w:szCs w:val="22"/>
          <w:lang w:val="is-IS"/>
        </w:rPr>
        <w:t>Barksterar kunna að draga úr ónæmissvörun</w:t>
      </w:r>
      <w:r w:rsidR="00E00F9B" w:rsidRPr="003633BB">
        <w:rPr>
          <w:b w:val="0"/>
          <w:kern w:val="0"/>
          <w:szCs w:val="22"/>
          <w:lang w:val="is-IS"/>
        </w:rPr>
        <w:t xml:space="preserve">. </w:t>
      </w:r>
      <w:r w:rsidR="002C767D" w:rsidRPr="003633BB">
        <w:rPr>
          <w:b w:val="0"/>
          <w:kern w:val="0"/>
          <w:szCs w:val="22"/>
          <w:lang w:val="is-IS"/>
        </w:rPr>
        <w:t xml:space="preserve">Sem dæmi má nefna að þeir hamla háræðavíkkun, flutningi hvítkorna </w:t>
      </w:r>
      <w:r w:rsidR="0027319B">
        <w:rPr>
          <w:b w:val="0"/>
          <w:kern w:val="0"/>
          <w:szCs w:val="22"/>
          <w:lang w:val="is-IS"/>
        </w:rPr>
        <w:t xml:space="preserve">úr blóði í vef </w:t>
      </w:r>
      <w:r w:rsidR="002C767D" w:rsidRPr="003633BB">
        <w:rPr>
          <w:b w:val="0"/>
          <w:kern w:val="0"/>
          <w:szCs w:val="22"/>
          <w:lang w:val="is-IS"/>
        </w:rPr>
        <w:t xml:space="preserve">og </w:t>
      </w:r>
      <w:r w:rsidR="0027319B">
        <w:rPr>
          <w:b w:val="0"/>
          <w:kern w:val="0"/>
          <w:szCs w:val="22"/>
          <w:lang w:val="is-IS"/>
        </w:rPr>
        <w:t>agnát</w:t>
      </w:r>
      <w:r w:rsidR="00E00F9B" w:rsidRPr="003633BB">
        <w:rPr>
          <w:b w:val="0"/>
          <w:kern w:val="0"/>
          <w:szCs w:val="22"/>
          <w:lang w:val="is-IS"/>
        </w:rPr>
        <w:t xml:space="preserve">. </w:t>
      </w:r>
      <w:r w:rsidR="00176599" w:rsidRPr="003633BB">
        <w:rPr>
          <w:b w:val="0"/>
          <w:kern w:val="0"/>
          <w:szCs w:val="22"/>
          <w:lang w:val="is-IS"/>
        </w:rPr>
        <w:t>Sy</w:t>
      </w:r>
      <w:r w:rsidR="002C767D" w:rsidRPr="003633BB">
        <w:rPr>
          <w:b w:val="0"/>
          <w:kern w:val="0"/>
          <w:szCs w:val="22"/>
          <w:lang w:val="is-IS"/>
        </w:rPr>
        <w:t xml:space="preserve">kursterar hafa áhrif á </w:t>
      </w:r>
      <w:r w:rsidR="0027319B">
        <w:rPr>
          <w:b w:val="0"/>
          <w:kern w:val="0"/>
          <w:szCs w:val="22"/>
          <w:lang w:val="is-IS"/>
        </w:rPr>
        <w:t>efnaskipti</w:t>
      </w:r>
      <w:r w:rsidR="0027319B" w:rsidRPr="003633BB">
        <w:rPr>
          <w:b w:val="0"/>
          <w:kern w:val="0"/>
          <w:szCs w:val="22"/>
          <w:lang w:val="is-IS"/>
        </w:rPr>
        <w:t xml:space="preserve"> </w:t>
      </w:r>
      <w:r w:rsidR="002C767D" w:rsidRPr="003633BB">
        <w:rPr>
          <w:b w:val="0"/>
          <w:kern w:val="0"/>
          <w:szCs w:val="22"/>
          <w:lang w:val="is-IS"/>
        </w:rPr>
        <w:t xml:space="preserve">með því auka </w:t>
      </w:r>
      <w:r w:rsidR="002C767D" w:rsidRPr="003633BB">
        <w:rPr>
          <w:b w:val="0"/>
          <w:bCs/>
          <w:kern w:val="0"/>
          <w:szCs w:val="22"/>
          <w:lang w:val="is-IS"/>
        </w:rPr>
        <w:t>nýmyndun glúkósa</w:t>
      </w:r>
      <w:r w:rsidR="00E00F9B" w:rsidRPr="003633BB">
        <w:rPr>
          <w:b w:val="0"/>
          <w:kern w:val="0"/>
          <w:szCs w:val="22"/>
          <w:lang w:val="is-IS"/>
        </w:rPr>
        <w:t xml:space="preserve">. </w:t>
      </w:r>
      <w:r w:rsidR="00915C74" w:rsidRPr="003633BB">
        <w:rPr>
          <w:b w:val="0"/>
          <w:kern w:val="0"/>
          <w:szCs w:val="22"/>
          <w:lang w:val="is-IS"/>
        </w:rPr>
        <w:t>Gjöf</w:t>
      </w:r>
      <w:r w:rsidR="00E00F9B" w:rsidRPr="003633BB">
        <w:rPr>
          <w:b w:val="0"/>
          <w:kern w:val="0"/>
          <w:szCs w:val="22"/>
          <w:lang w:val="is-IS"/>
        </w:rPr>
        <w:t xml:space="preserve"> </w:t>
      </w:r>
      <w:r w:rsidRPr="003633BB">
        <w:rPr>
          <w:b w:val="0"/>
          <w:kern w:val="0"/>
          <w:szCs w:val="22"/>
          <w:lang w:val="is-IS"/>
        </w:rPr>
        <w:t>dexametasón</w:t>
      </w:r>
      <w:r w:rsidR="00176599" w:rsidRPr="003633BB">
        <w:rPr>
          <w:b w:val="0"/>
          <w:kern w:val="0"/>
          <w:szCs w:val="22"/>
          <w:lang w:val="is-IS"/>
        </w:rPr>
        <w:t>s</w:t>
      </w:r>
      <w:r w:rsidR="00E00F9B" w:rsidRPr="003633BB">
        <w:rPr>
          <w:b w:val="0"/>
          <w:kern w:val="0"/>
          <w:szCs w:val="22"/>
          <w:lang w:val="is-IS"/>
        </w:rPr>
        <w:t xml:space="preserve"> </w:t>
      </w:r>
      <w:r w:rsidR="00915C74" w:rsidRPr="003633BB">
        <w:rPr>
          <w:b w:val="0"/>
          <w:kern w:val="0"/>
          <w:szCs w:val="22"/>
          <w:lang w:val="is-IS"/>
        </w:rPr>
        <w:t>líkir eftir áhrifum kortisóls og gefur því boð um að burður skuli hefjast hjá jórturdýrum ef fóstrið er á lífi</w:t>
      </w:r>
      <w:r w:rsidR="00E00F9B" w:rsidRPr="003633BB">
        <w:rPr>
          <w:b w:val="0"/>
          <w:kern w:val="0"/>
          <w:szCs w:val="22"/>
          <w:lang w:val="is-IS"/>
        </w:rPr>
        <w:t>.</w:t>
      </w:r>
    </w:p>
    <w:p w14:paraId="5CC1F291" w14:textId="77777777" w:rsidR="0027319B" w:rsidRPr="003633BB" w:rsidRDefault="0027319B" w:rsidP="003633BB">
      <w:pPr>
        <w:pStyle w:val="BODY"/>
        <w:spacing w:after="0"/>
        <w:rPr>
          <w:highlight w:val="yellow"/>
          <w:lang w:val="is-IS"/>
        </w:rPr>
      </w:pPr>
    </w:p>
    <w:p w14:paraId="30A9AD10" w14:textId="144F7065" w:rsidR="00BA5EEB" w:rsidRPr="003633BB" w:rsidRDefault="00BA5EEB" w:rsidP="003633BB">
      <w:pPr>
        <w:pStyle w:val="Kop3"/>
        <w:tabs>
          <w:tab w:val="clear" w:pos="567"/>
        </w:tabs>
        <w:spacing w:after="0"/>
        <w:ind w:left="0" w:firstLine="0"/>
        <w:rPr>
          <w:szCs w:val="22"/>
          <w:lang w:val="is-IS"/>
        </w:rPr>
      </w:pPr>
      <w:r w:rsidRPr="003633BB">
        <w:rPr>
          <w:szCs w:val="22"/>
          <w:lang w:val="is-IS"/>
        </w:rPr>
        <w:t>5.2</w:t>
      </w:r>
      <w:r w:rsidRPr="003633BB">
        <w:rPr>
          <w:szCs w:val="22"/>
          <w:lang w:val="is-IS"/>
        </w:rPr>
        <w:tab/>
      </w:r>
      <w:r w:rsidR="004358DD" w:rsidRPr="003633BB">
        <w:rPr>
          <w:bCs/>
          <w:szCs w:val="22"/>
          <w:lang w:val="is-IS"/>
        </w:rPr>
        <w:t>Lyfjahvörf</w:t>
      </w:r>
    </w:p>
    <w:p w14:paraId="0DB42C88" w14:textId="77777777" w:rsidR="0027319B" w:rsidRDefault="0027319B" w:rsidP="00C505FE">
      <w:pPr>
        <w:pStyle w:val="Kop2"/>
        <w:spacing w:after="0"/>
        <w:rPr>
          <w:rFonts w:ascii="Times New Roman" w:hAnsi="Times New Roman"/>
          <w:b w:val="0"/>
          <w:caps w:val="0"/>
          <w:szCs w:val="22"/>
          <w:lang w:val="is-IS"/>
        </w:rPr>
      </w:pPr>
    </w:p>
    <w:p w14:paraId="42A2C214" w14:textId="790066B6" w:rsidR="008A2585" w:rsidRDefault="00B96680" w:rsidP="00C505FE">
      <w:pPr>
        <w:pStyle w:val="Kop2"/>
        <w:spacing w:after="0"/>
        <w:rPr>
          <w:rFonts w:ascii="Times New Roman" w:hAnsi="Times New Roman"/>
          <w:b w:val="0"/>
          <w:caps w:val="0"/>
          <w:szCs w:val="22"/>
          <w:lang w:val="is-IS"/>
        </w:rPr>
      </w:pPr>
      <w:r w:rsidRPr="003633BB">
        <w:rPr>
          <w:rFonts w:ascii="Times New Roman" w:hAnsi="Times New Roman"/>
          <w:b w:val="0"/>
          <w:caps w:val="0"/>
          <w:szCs w:val="22"/>
          <w:lang w:val="is-IS"/>
        </w:rPr>
        <w:t xml:space="preserve">Eftir að dýralyfið er gefið </w:t>
      </w:r>
      <w:r w:rsidR="00CC6A47" w:rsidRPr="003633BB">
        <w:rPr>
          <w:rFonts w:ascii="Times New Roman" w:hAnsi="Times New Roman"/>
          <w:b w:val="0"/>
          <w:caps w:val="0"/>
          <w:szCs w:val="22"/>
          <w:lang w:val="is-IS"/>
        </w:rPr>
        <w:t>í vöðva</w:t>
      </w:r>
      <w:r w:rsidRPr="003633BB">
        <w:rPr>
          <w:rFonts w:ascii="Times New Roman" w:hAnsi="Times New Roman"/>
          <w:b w:val="0"/>
          <w:caps w:val="0"/>
          <w:szCs w:val="22"/>
          <w:lang w:val="is-IS"/>
        </w:rPr>
        <w:t xml:space="preserve"> frásogast</w:t>
      </w:r>
      <w:r w:rsidR="008A2585" w:rsidRPr="003633BB">
        <w:rPr>
          <w:rFonts w:ascii="Times New Roman" w:hAnsi="Times New Roman"/>
          <w:b w:val="0"/>
          <w:caps w:val="0"/>
          <w:szCs w:val="22"/>
          <w:lang w:val="is-IS"/>
        </w:rPr>
        <w:t xml:space="preserve"> </w:t>
      </w:r>
      <w:r w:rsidR="0089303F" w:rsidRPr="003633BB">
        <w:rPr>
          <w:rFonts w:ascii="Times New Roman" w:hAnsi="Times New Roman"/>
          <w:b w:val="0"/>
          <w:caps w:val="0"/>
          <w:szCs w:val="22"/>
          <w:lang w:val="is-IS"/>
        </w:rPr>
        <w:t>dexametasón</w:t>
      </w:r>
      <w:r w:rsidR="008A2585" w:rsidRPr="003633BB">
        <w:rPr>
          <w:rFonts w:ascii="Times New Roman" w:hAnsi="Times New Roman"/>
          <w:b w:val="0"/>
          <w:caps w:val="0"/>
          <w:szCs w:val="22"/>
          <w:lang w:val="is-IS"/>
        </w:rPr>
        <w:t xml:space="preserve"> </w:t>
      </w:r>
      <w:r w:rsidR="00834265" w:rsidRPr="003633BB">
        <w:rPr>
          <w:rFonts w:ascii="Times New Roman" w:hAnsi="Times New Roman"/>
          <w:b w:val="0"/>
          <w:caps w:val="0"/>
          <w:szCs w:val="22"/>
          <w:lang w:val="is-IS"/>
        </w:rPr>
        <w:t>natríumfosfat</w:t>
      </w:r>
      <w:r w:rsidR="008A2585" w:rsidRPr="003633BB">
        <w:rPr>
          <w:rFonts w:ascii="Times New Roman" w:hAnsi="Times New Roman"/>
          <w:b w:val="0"/>
          <w:caps w:val="0"/>
          <w:szCs w:val="22"/>
          <w:lang w:val="is-IS"/>
        </w:rPr>
        <w:t xml:space="preserve"> </w:t>
      </w:r>
      <w:r w:rsidRPr="003633BB">
        <w:rPr>
          <w:rFonts w:ascii="Times New Roman" w:hAnsi="Times New Roman"/>
          <w:b w:val="0"/>
          <w:caps w:val="0"/>
          <w:szCs w:val="22"/>
          <w:lang w:val="is-IS"/>
        </w:rPr>
        <w:t>hratt og</w:t>
      </w:r>
      <w:r w:rsidR="008A2585" w:rsidRPr="003633BB">
        <w:rPr>
          <w:rFonts w:ascii="Times New Roman" w:hAnsi="Times New Roman"/>
          <w:b w:val="0"/>
          <w:caps w:val="0"/>
          <w:szCs w:val="22"/>
          <w:lang w:val="is-IS"/>
        </w:rPr>
        <w:t xml:space="preserve"> </w:t>
      </w:r>
      <w:r w:rsidRPr="003633BB">
        <w:rPr>
          <w:rFonts w:ascii="Times New Roman" w:hAnsi="Times New Roman"/>
          <w:b w:val="0"/>
          <w:caps w:val="0"/>
          <w:szCs w:val="22"/>
          <w:lang w:val="is-IS"/>
        </w:rPr>
        <w:t>er vatnsrofið yfir í</w:t>
      </w:r>
      <w:r w:rsidR="008A2585" w:rsidRPr="003633BB">
        <w:rPr>
          <w:rFonts w:ascii="Times New Roman" w:hAnsi="Times New Roman"/>
          <w:b w:val="0"/>
          <w:caps w:val="0"/>
          <w:szCs w:val="22"/>
          <w:lang w:val="is-IS"/>
        </w:rPr>
        <w:t xml:space="preserve"> </w:t>
      </w:r>
      <w:r w:rsidR="0089303F" w:rsidRPr="003633BB">
        <w:rPr>
          <w:rFonts w:ascii="Times New Roman" w:hAnsi="Times New Roman"/>
          <w:b w:val="0"/>
          <w:caps w:val="0"/>
          <w:szCs w:val="22"/>
          <w:lang w:val="is-IS"/>
        </w:rPr>
        <w:t>dexametasón</w:t>
      </w:r>
      <w:r w:rsidR="008A2585" w:rsidRPr="003633BB">
        <w:rPr>
          <w:rFonts w:ascii="Times New Roman" w:hAnsi="Times New Roman"/>
          <w:b w:val="0"/>
          <w:caps w:val="0"/>
          <w:szCs w:val="22"/>
          <w:lang w:val="is-IS"/>
        </w:rPr>
        <w:t xml:space="preserve"> (bas</w:t>
      </w:r>
      <w:r w:rsidRPr="003633BB">
        <w:rPr>
          <w:rFonts w:ascii="Times New Roman" w:hAnsi="Times New Roman"/>
          <w:b w:val="0"/>
          <w:caps w:val="0"/>
          <w:szCs w:val="22"/>
          <w:lang w:val="is-IS"/>
        </w:rPr>
        <w:t>a</w:t>
      </w:r>
      <w:r w:rsidR="008A2585" w:rsidRPr="003633BB">
        <w:rPr>
          <w:rFonts w:ascii="Times New Roman" w:hAnsi="Times New Roman"/>
          <w:b w:val="0"/>
          <w:caps w:val="0"/>
          <w:szCs w:val="22"/>
          <w:lang w:val="is-IS"/>
        </w:rPr>
        <w:t>)</w:t>
      </w:r>
      <w:r w:rsidRPr="003633BB">
        <w:rPr>
          <w:rFonts w:ascii="Times New Roman" w:hAnsi="Times New Roman"/>
          <w:b w:val="0"/>
          <w:caps w:val="0"/>
          <w:szCs w:val="22"/>
          <w:lang w:val="is-IS"/>
        </w:rPr>
        <w:t>,</w:t>
      </w:r>
      <w:r w:rsidR="008A2585" w:rsidRPr="003633BB">
        <w:rPr>
          <w:rFonts w:ascii="Times New Roman" w:hAnsi="Times New Roman"/>
          <w:b w:val="0"/>
          <w:caps w:val="0"/>
          <w:szCs w:val="22"/>
          <w:lang w:val="is-IS"/>
        </w:rPr>
        <w:t xml:space="preserve"> </w:t>
      </w:r>
      <w:r w:rsidRPr="003633BB">
        <w:rPr>
          <w:rFonts w:ascii="Times New Roman" w:hAnsi="Times New Roman"/>
          <w:b w:val="0"/>
          <w:caps w:val="0"/>
          <w:szCs w:val="22"/>
          <w:lang w:val="is-IS"/>
        </w:rPr>
        <w:t xml:space="preserve">sem </w:t>
      </w:r>
      <w:r w:rsidR="00176599" w:rsidRPr="003633BB">
        <w:rPr>
          <w:rFonts w:ascii="Times New Roman" w:hAnsi="Times New Roman"/>
          <w:b w:val="0"/>
          <w:caps w:val="0"/>
          <w:szCs w:val="22"/>
          <w:lang w:val="is-IS"/>
        </w:rPr>
        <w:t>veitir</w:t>
      </w:r>
      <w:r w:rsidRPr="003633BB">
        <w:rPr>
          <w:rFonts w:ascii="Times New Roman" w:hAnsi="Times New Roman"/>
          <w:b w:val="0"/>
          <w:caps w:val="0"/>
          <w:szCs w:val="22"/>
          <w:lang w:val="is-IS"/>
        </w:rPr>
        <w:t xml:space="preserve"> hraða og stutta svörun</w:t>
      </w:r>
      <w:r w:rsidR="008A2585" w:rsidRPr="003633BB">
        <w:rPr>
          <w:rFonts w:ascii="Times New Roman" w:hAnsi="Times New Roman"/>
          <w:b w:val="0"/>
          <w:caps w:val="0"/>
          <w:szCs w:val="22"/>
          <w:lang w:val="is-IS"/>
        </w:rPr>
        <w:t xml:space="preserve"> (</w:t>
      </w:r>
      <w:r w:rsidRPr="003633BB">
        <w:rPr>
          <w:rFonts w:ascii="Times New Roman" w:hAnsi="Times New Roman"/>
          <w:b w:val="0"/>
          <w:caps w:val="0"/>
          <w:szCs w:val="22"/>
          <w:lang w:val="is-IS"/>
        </w:rPr>
        <w:t>u.þ.b.</w:t>
      </w:r>
      <w:r w:rsidR="008A2585" w:rsidRPr="003633BB">
        <w:rPr>
          <w:rFonts w:ascii="Times New Roman" w:hAnsi="Times New Roman"/>
          <w:b w:val="0"/>
          <w:caps w:val="0"/>
          <w:szCs w:val="22"/>
          <w:lang w:val="is-IS"/>
        </w:rPr>
        <w:t xml:space="preserve"> 48 </w:t>
      </w:r>
      <w:r w:rsidR="00DA7065" w:rsidRPr="003633BB">
        <w:rPr>
          <w:rFonts w:ascii="Times New Roman" w:hAnsi="Times New Roman"/>
          <w:b w:val="0"/>
          <w:caps w:val="0"/>
          <w:szCs w:val="22"/>
          <w:lang w:val="is-IS"/>
        </w:rPr>
        <w:t>kl</w:t>
      </w:r>
      <w:r w:rsidRPr="003633BB">
        <w:rPr>
          <w:rFonts w:ascii="Times New Roman" w:hAnsi="Times New Roman"/>
          <w:b w:val="0"/>
          <w:caps w:val="0"/>
          <w:szCs w:val="22"/>
          <w:lang w:val="is-IS"/>
        </w:rPr>
        <w:t>st.</w:t>
      </w:r>
      <w:r w:rsidR="008A2585" w:rsidRPr="003633BB">
        <w:rPr>
          <w:rFonts w:ascii="Times New Roman" w:hAnsi="Times New Roman"/>
          <w:b w:val="0"/>
          <w:caps w:val="0"/>
          <w:szCs w:val="22"/>
          <w:lang w:val="is-IS"/>
        </w:rPr>
        <w:t>). T</w:t>
      </w:r>
      <w:r w:rsidR="008A2585" w:rsidRPr="003633BB">
        <w:rPr>
          <w:rFonts w:ascii="Times New Roman" w:hAnsi="Times New Roman"/>
          <w:b w:val="0"/>
          <w:caps w:val="0"/>
          <w:szCs w:val="22"/>
          <w:vertAlign w:val="subscript"/>
          <w:lang w:val="is-IS"/>
        </w:rPr>
        <w:t>max</w:t>
      </w:r>
      <w:r w:rsidR="008A2585" w:rsidRPr="003633BB">
        <w:rPr>
          <w:rFonts w:ascii="Times New Roman" w:hAnsi="Times New Roman"/>
          <w:b w:val="0"/>
          <w:caps w:val="0"/>
          <w:szCs w:val="22"/>
          <w:lang w:val="is-IS"/>
        </w:rPr>
        <w:t xml:space="preserve"> </w:t>
      </w:r>
      <w:r w:rsidRPr="003633BB">
        <w:rPr>
          <w:rFonts w:ascii="Times New Roman" w:hAnsi="Times New Roman"/>
          <w:b w:val="0"/>
          <w:caps w:val="0"/>
          <w:szCs w:val="22"/>
          <w:lang w:val="is-IS"/>
        </w:rPr>
        <w:t>er náð hjá</w:t>
      </w:r>
      <w:r w:rsidR="008A2585" w:rsidRPr="003633BB">
        <w:rPr>
          <w:rFonts w:ascii="Times New Roman" w:hAnsi="Times New Roman"/>
          <w:b w:val="0"/>
          <w:caps w:val="0"/>
          <w:szCs w:val="22"/>
          <w:lang w:val="is-IS"/>
        </w:rPr>
        <w:t xml:space="preserve"> </w:t>
      </w:r>
      <w:r w:rsidR="00DE137A" w:rsidRPr="003633BB">
        <w:rPr>
          <w:rFonts w:ascii="Times New Roman" w:hAnsi="Times New Roman"/>
          <w:b w:val="0"/>
          <w:caps w:val="0"/>
          <w:szCs w:val="22"/>
          <w:lang w:val="is-IS"/>
        </w:rPr>
        <w:t>nautgrip</w:t>
      </w:r>
      <w:r w:rsidRPr="003633BB">
        <w:rPr>
          <w:rFonts w:ascii="Times New Roman" w:hAnsi="Times New Roman"/>
          <w:b w:val="0"/>
          <w:caps w:val="0"/>
          <w:szCs w:val="22"/>
          <w:lang w:val="is-IS"/>
        </w:rPr>
        <w:t>um</w:t>
      </w:r>
      <w:r w:rsidR="008A2585" w:rsidRPr="003633BB">
        <w:rPr>
          <w:rFonts w:ascii="Times New Roman" w:hAnsi="Times New Roman"/>
          <w:b w:val="0"/>
          <w:caps w:val="0"/>
          <w:szCs w:val="22"/>
          <w:lang w:val="is-IS"/>
        </w:rPr>
        <w:t xml:space="preserve">, </w:t>
      </w:r>
      <w:r w:rsidR="00DE137A" w:rsidRPr="003633BB">
        <w:rPr>
          <w:rFonts w:ascii="Times New Roman" w:hAnsi="Times New Roman"/>
          <w:b w:val="0"/>
          <w:caps w:val="0"/>
          <w:szCs w:val="22"/>
          <w:lang w:val="is-IS"/>
        </w:rPr>
        <w:t>geitu</w:t>
      </w:r>
      <w:r w:rsidRPr="003633BB">
        <w:rPr>
          <w:rFonts w:ascii="Times New Roman" w:hAnsi="Times New Roman"/>
          <w:b w:val="0"/>
          <w:caps w:val="0"/>
          <w:szCs w:val="22"/>
          <w:lang w:val="is-IS"/>
        </w:rPr>
        <w:t>m</w:t>
      </w:r>
      <w:r w:rsidR="008A2585" w:rsidRPr="003633BB">
        <w:rPr>
          <w:rFonts w:ascii="Times New Roman" w:hAnsi="Times New Roman"/>
          <w:b w:val="0"/>
          <w:caps w:val="0"/>
          <w:szCs w:val="22"/>
          <w:lang w:val="is-IS"/>
        </w:rPr>
        <w:t xml:space="preserve">, </w:t>
      </w:r>
      <w:r w:rsidR="0027319B">
        <w:rPr>
          <w:rFonts w:ascii="Times New Roman" w:hAnsi="Times New Roman"/>
          <w:b w:val="0"/>
          <w:caps w:val="0"/>
          <w:szCs w:val="22"/>
          <w:lang w:val="is-IS"/>
        </w:rPr>
        <w:t>hestum</w:t>
      </w:r>
      <w:r w:rsidR="008A2585" w:rsidRPr="003633BB">
        <w:rPr>
          <w:rFonts w:ascii="Times New Roman" w:hAnsi="Times New Roman"/>
          <w:b w:val="0"/>
          <w:caps w:val="0"/>
          <w:szCs w:val="22"/>
          <w:lang w:val="is-IS"/>
        </w:rPr>
        <w:t xml:space="preserve">, </w:t>
      </w:r>
      <w:r w:rsidR="00DE137A" w:rsidRPr="003633BB">
        <w:rPr>
          <w:rFonts w:ascii="Times New Roman" w:hAnsi="Times New Roman"/>
          <w:b w:val="0"/>
          <w:caps w:val="0"/>
          <w:szCs w:val="22"/>
          <w:lang w:val="is-IS"/>
        </w:rPr>
        <w:t>svín</w:t>
      </w:r>
      <w:r w:rsidRPr="003633BB">
        <w:rPr>
          <w:rFonts w:ascii="Times New Roman" w:hAnsi="Times New Roman"/>
          <w:b w:val="0"/>
          <w:caps w:val="0"/>
          <w:szCs w:val="22"/>
          <w:lang w:val="is-IS"/>
        </w:rPr>
        <w:t>um</w:t>
      </w:r>
      <w:r w:rsidR="008A2585" w:rsidRPr="003633BB">
        <w:rPr>
          <w:rFonts w:ascii="Times New Roman" w:hAnsi="Times New Roman"/>
          <w:b w:val="0"/>
          <w:caps w:val="0"/>
          <w:szCs w:val="22"/>
          <w:lang w:val="is-IS"/>
        </w:rPr>
        <w:t xml:space="preserve">, </w:t>
      </w:r>
      <w:r w:rsidRPr="003633BB">
        <w:rPr>
          <w:rFonts w:ascii="Times New Roman" w:hAnsi="Times New Roman"/>
          <w:b w:val="0"/>
          <w:caps w:val="0"/>
          <w:szCs w:val="22"/>
          <w:lang w:val="is-IS"/>
        </w:rPr>
        <w:t>hundum og köttum innan</w:t>
      </w:r>
      <w:r w:rsidR="008A2585" w:rsidRPr="003633BB">
        <w:rPr>
          <w:rFonts w:ascii="Times New Roman" w:hAnsi="Times New Roman"/>
          <w:b w:val="0"/>
          <w:caps w:val="0"/>
          <w:szCs w:val="22"/>
          <w:lang w:val="is-IS"/>
        </w:rPr>
        <w:t xml:space="preserve"> 30 m</w:t>
      </w:r>
      <w:r w:rsidRPr="003633BB">
        <w:rPr>
          <w:rFonts w:ascii="Times New Roman" w:hAnsi="Times New Roman"/>
          <w:b w:val="0"/>
          <w:caps w:val="0"/>
          <w:szCs w:val="22"/>
          <w:lang w:val="is-IS"/>
        </w:rPr>
        <w:t xml:space="preserve">ínútna eftir gjöf </w:t>
      </w:r>
      <w:r w:rsidR="00CC6A47" w:rsidRPr="003633BB">
        <w:rPr>
          <w:rFonts w:ascii="Times New Roman" w:hAnsi="Times New Roman"/>
          <w:b w:val="0"/>
          <w:caps w:val="0"/>
          <w:szCs w:val="22"/>
          <w:lang w:val="is-IS"/>
        </w:rPr>
        <w:t>í vöðva</w:t>
      </w:r>
      <w:r w:rsidR="008A2585" w:rsidRPr="003633BB">
        <w:rPr>
          <w:rFonts w:ascii="Times New Roman" w:hAnsi="Times New Roman"/>
          <w:b w:val="0"/>
          <w:caps w:val="0"/>
          <w:szCs w:val="22"/>
          <w:lang w:val="is-IS"/>
        </w:rPr>
        <w:t>. T</w:t>
      </w:r>
      <w:r w:rsidR="008A2585" w:rsidRPr="003633BB">
        <w:rPr>
          <w:rFonts w:ascii="Times New Roman" w:hAnsi="Times New Roman"/>
          <w:b w:val="0"/>
          <w:caps w:val="0"/>
          <w:szCs w:val="22"/>
          <w:vertAlign w:val="subscript"/>
          <w:lang w:val="is-IS"/>
        </w:rPr>
        <w:t>½</w:t>
      </w:r>
      <w:r w:rsidR="008A2585" w:rsidRPr="003633BB">
        <w:rPr>
          <w:rFonts w:ascii="Times New Roman" w:hAnsi="Times New Roman"/>
          <w:b w:val="0"/>
          <w:caps w:val="0"/>
          <w:szCs w:val="22"/>
          <w:lang w:val="is-IS"/>
        </w:rPr>
        <w:t xml:space="preserve"> (h</w:t>
      </w:r>
      <w:r w:rsidR="0035589F" w:rsidRPr="003633BB">
        <w:rPr>
          <w:rFonts w:ascii="Times New Roman" w:hAnsi="Times New Roman"/>
          <w:b w:val="0"/>
          <w:caps w:val="0"/>
          <w:szCs w:val="22"/>
          <w:lang w:val="is-IS"/>
        </w:rPr>
        <w:t>elmingunartími</w:t>
      </w:r>
      <w:r w:rsidR="008A2585" w:rsidRPr="003633BB">
        <w:rPr>
          <w:rFonts w:ascii="Times New Roman" w:hAnsi="Times New Roman"/>
          <w:b w:val="0"/>
          <w:caps w:val="0"/>
          <w:szCs w:val="22"/>
          <w:lang w:val="is-IS"/>
        </w:rPr>
        <w:t xml:space="preserve">) </w:t>
      </w:r>
      <w:r w:rsidR="0035589F" w:rsidRPr="003633BB">
        <w:rPr>
          <w:rFonts w:ascii="Times New Roman" w:hAnsi="Times New Roman"/>
          <w:b w:val="0"/>
          <w:caps w:val="0"/>
          <w:szCs w:val="22"/>
          <w:lang w:val="is-IS"/>
        </w:rPr>
        <w:t>er mismunandi</w:t>
      </w:r>
      <w:r w:rsidR="0027319B">
        <w:rPr>
          <w:rFonts w:ascii="Times New Roman" w:hAnsi="Times New Roman"/>
          <w:b w:val="0"/>
          <w:caps w:val="0"/>
          <w:szCs w:val="22"/>
          <w:lang w:val="is-IS"/>
        </w:rPr>
        <w:t xml:space="preserve"> eftir tegundum</w:t>
      </w:r>
      <w:r w:rsidR="0035589F" w:rsidRPr="003633BB">
        <w:rPr>
          <w:rFonts w:ascii="Times New Roman" w:hAnsi="Times New Roman"/>
          <w:b w:val="0"/>
          <w:caps w:val="0"/>
          <w:szCs w:val="22"/>
          <w:lang w:val="is-IS"/>
        </w:rPr>
        <w:t>, á bilinu</w:t>
      </w:r>
      <w:r w:rsidR="008A2585" w:rsidRPr="003633BB">
        <w:rPr>
          <w:rFonts w:ascii="Times New Roman" w:hAnsi="Times New Roman"/>
          <w:b w:val="0"/>
          <w:caps w:val="0"/>
          <w:szCs w:val="22"/>
          <w:lang w:val="is-IS"/>
        </w:rPr>
        <w:t xml:space="preserve"> 5</w:t>
      </w:r>
      <w:r w:rsidR="0035589F" w:rsidRPr="003633BB">
        <w:rPr>
          <w:rFonts w:ascii="Times New Roman" w:hAnsi="Times New Roman"/>
          <w:b w:val="0"/>
          <w:caps w:val="0"/>
          <w:szCs w:val="22"/>
          <w:lang w:val="is-IS"/>
        </w:rPr>
        <w:t xml:space="preserve"> til</w:t>
      </w:r>
      <w:r w:rsidR="008A2585" w:rsidRPr="003633BB">
        <w:rPr>
          <w:rFonts w:ascii="Times New Roman" w:hAnsi="Times New Roman"/>
          <w:b w:val="0"/>
          <w:caps w:val="0"/>
          <w:szCs w:val="22"/>
          <w:lang w:val="is-IS"/>
        </w:rPr>
        <w:t xml:space="preserve"> 20 </w:t>
      </w:r>
      <w:r w:rsidR="00DA7065" w:rsidRPr="003633BB">
        <w:rPr>
          <w:rFonts w:ascii="Times New Roman" w:hAnsi="Times New Roman"/>
          <w:b w:val="0"/>
          <w:caps w:val="0"/>
          <w:szCs w:val="22"/>
          <w:lang w:val="is-IS"/>
        </w:rPr>
        <w:t>kl</w:t>
      </w:r>
      <w:r w:rsidR="0035589F" w:rsidRPr="003633BB">
        <w:rPr>
          <w:rFonts w:ascii="Times New Roman" w:hAnsi="Times New Roman"/>
          <w:b w:val="0"/>
          <w:caps w:val="0"/>
          <w:szCs w:val="22"/>
          <w:lang w:val="is-IS"/>
        </w:rPr>
        <w:t>st.</w:t>
      </w:r>
      <w:r w:rsidR="008A2585" w:rsidRPr="003633BB">
        <w:rPr>
          <w:rFonts w:ascii="Times New Roman" w:hAnsi="Times New Roman"/>
          <w:b w:val="0"/>
          <w:caps w:val="0"/>
          <w:szCs w:val="22"/>
          <w:lang w:val="is-IS"/>
        </w:rPr>
        <w:t xml:space="preserve"> </w:t>
      </w:r>
      <w:r w:rsidR="0035589F" w:rsidRPr="003633BB">
        <w:rPr>
          <w:rFonts w:ascii="Times New Roman" w:hAnsi="Times New Roman"/>
          <w:b w:val="0"/>
          <w:caps w:val="0"/>
          <w:szCs w:val="22"/>
          <w:lang w:val="is-IS"/>
        </w:rPr>
        <w:t>Aðgengi eftir gjöf</w:t>
      </w:r>
      <w:r w:rsidR="008A2585" w:rsidRPr="003633BB">
        <w:rPr>
          <w:rFonts w:ascii="Times New Roman" w:hAnsi="Times New Roman"/>
          <w:b w:val="0"/>
          <w:caps w:val="0"/>
          <w:szCs w:val="22"/>
          <w:lang w:val="is-IS"/>
        </w:rPr>
        <w:t xml:space="preserve"> </w:t>
      </w:r>
      <w:r w:rsidR="00CC6A47" w:rsidRPr="003633BB">
        <w:rPr>
          <w:rFonts w:ascii="Times New Roman" w:hAnsi="Times New Roman"/>
          <w:b w:val="0"/>
          <w:caps w:val="0"/>
          <w:szCs w:val="22"/>
          <w:lang w:val="is-IS"/>
        </w:rPr>
        <w:t>í vöðva</w:t>
      </w:r>
      <w:r w:rsidR="008A2585" w:rsidRPr="003633BB">
        <w:rPr>
          <w:rFonts w:ascii="Times New Roman" w:hAnsi="Times New Roman"/>
          <w:b w:val="0"/>
          <w:caps w:val="0"/>
          <w:szCs w:val="22"/>
          <w:lang w:val="is-IS"/>
        </w:rPr>
        <w:t xml:space="preserve"> </w:t>
      </w:r>
      <w:r w:rsidR="0035589F" w:rsidRPr="003633BB">
        <w:rPr>
          <w:rFonts w:ascii="Times New Roman" w:hAnsi="Times New Roman"/>
          <w:b w:val="0"/>
          <w:caps w:val="0"/>
          <w:szCs w:val="22"/>
          <w:lang w:val="is-IS"/>
        </w:rPr>
        <w:t>er u.þ.b.</w:t>
      </w:r>
      <w:r w:rsidR="008A2585" w:rsidRPr="003633BB">
        <w:rPr>
          <w:rFonts w:ascii="Times New Roman" w:hAnsi="Times New Roman"/>
          <w:b w:val="0"/>
          <w:caps w:val="0"/>
          <w:szCs w:val="22"/>
          <w:lang w:val="is-IS"/>
        </w:rPr>
        <w:t xml:space="preserve"> 100%.</w:t>
      </w:r>
    </w:p>
    <w:p w14:paraId="054E823E" w14:textId="2FE74530" w:rsidR="0027319B" w:rsidRDefault="0027319B" w:rsidP="00AE7D41">
      <w:pPr>
        <w:pStyle w:val="BODY"/>
        <w:rPr>
          <w:lang w:val="is-IS"/>
        </w:rPr>
      </w:pPr>
    </w:p>
    <w:p w14:paraId="565612E9" w14:textId="77777777" w:rsidR="0027319B" w:rsidRPr="003633BB" w:rsidRDefault="0027319B" w:rsidP="003633BB">
      <w:pPr>
        <w:pStyle w:val="BODY"/>
        <w:spacing w:after="0"/>
        <w:rPr>
          <w:b/>
          <w:bCs/>
          <w:caps/>
          <w:lang w:val="is-IS"/>
        </w:rPr>
      </w:pPr>
    </w:p>
    <w:p w14:paraId="792EBCD8" w14:textId="5AE975E3" w:rsidR="00BA5EEB" w:rsidRPr="003633BB" w:rsidRDefault="00BA5EEB" w:rsidP="003633BB">
      <w:pPr>
        <w:pStyle w:val="Kop2"/>
        <w:spacing w:after="0"/>
        <w:rPr>
          <w:rFonts w:ascii="Times New Roman" w:hAnsi="Times New Roman"/>
          <w:szCs w:val="22"/>
          <w:lang w:val="is-IS"/>
        </w:rPr>
      </w:pPr>
      <w:r w:rsidRPr="003633BB">
        <w:rPr>
          <w:rFonts w:ascii="Times New Roman" w:hAnsi="Times New Roman"/>
          <w:szCs w:val="22"/>
          <w:lang w:val="is-IS"/>
        </w:rPr>
        <w:t>6.</w:t>
      </w:r>
      <w:r w:rsidRPr="003633BB">
        <w:rPr>
          <w:rFonts w:ascii="Times New Roman" w:hAnsi="Times New Roman"/>
          <w:szCs w:val="22"/>
          <w:lang w:val="is-IS"/>
        </w:rPr>
        <w:tab/>
      </w:r>
      <w:r w:rsidR="00D05499" w:rsidRPr="003633BB">
        <w:rPr>
          <w:rFonts w:ascii="Times New Roman" w:hAnsi="Times New Roman"/>
          <w:bCs/>
          <w:szCs w:val="22"/>
          <w:lang w:val="is-IS"/>
        </w:rPr>
        <w:t>LYFJAGERÐARFRÆÐILEGAR UPPLÝSINGAR</w:t>
      </w:r>
    </w:p>
    <w:p w14:paraId="79A774DA" w14:textId="77777777" w:rsidR="0027319B" w:rsidRDefault="0027319B" w:rsidP="00C505FE">
      <w:pPr>
        <w:pStyle w:val="Kop3"/>
        <w:spacing w:after="0"/>
        <w:rPr>
          <w:szCs w:val="22"/>
          <w:lang w:val="is-IS"/>
        </w:rPr>
      </w:pPr>
    </w:p>
    <w:p w14:paraId="110FAA4D" w14:textId="0AABBE12" w:rsidR="00BA5EEB" w:rsidRPr="003633BB" w:rsidRDefault="00BA5EEB" w:rsidP="003633BB">
      <w:pPr>
        <w:pStyle w:val="Kop3"/>
        <w:spacing w:after="0"/>
        <w:rPr>
          <w:szCs w:val="22"/>
          <w:lang w:val="is-IS"/>
        </w:rPr>
      </w:pPr>
      <w:r w:rsidRPr="003633BB">
        <w:rPr>
          <w:szCs w:val="22"/>
          <w:lang w:val="is-IS"/>
        </w:rPr>
        <w:t>6.1</w:t>
      </w:r>
      <w:r w:rsidRPr="003633BB">
        <w:rPr>
          <w:szCs w:val="22"/>
          <w:lang w:val="is-IS"/>
        </w:rPr>
        <w:tab/>
      </w:r>
      <w:r w:rsidR="00D05499" w:rsidRPr="003633BB">
        <w:rPr>
          <w:szCs w:val="22"/>
          <w:lang w:val="is-IS"/>
        </w:rPr>
        <w:t>Hjálparefni</w:t>
      </w:r>
    </w:p>
    <w:p w14:paraId="74781F1C" w14:textId="77777777" w:rsidR="0027319B" w:rsidRDefault="0027319B" w:rsidP="00C505FE">
      <w:pPr>
        <w:pStyle w:val="Kop3"/>
        <w:spacing w:after="0"/>
        <w:rPr>
          <w:b w:val="0"/>
          <w:kern w:val="0"/>
          <w:szCs w:val="22"/>
          <w:lang w:val="is-IS"/>
        </w:rPr>
      </w:pPr>
    </w:p>
    <w:p w14:paraId="3FAF2921" w14:textId="283AD7DE" w:rsidR="005639DE" w:rsidRPr="003633BB" w:rsidRDefault="00526082">
      <w:pPr>
        <w:pStyle w:val="Kop3"/>
        <w:spacing w:after="0"/>
        <w:rPr>
          <w:b w:val="0"/>
          <w:kern w:val="0"/>
          <w:szCs w:val="22"/>
          <w:lang w:val="is-IS"/>
        </w:rPr>
      </w:pPr>
      <w:r w:rsidRPr="003633BB">
        <w:rPr>
          <w:b w:val="0"/>
          <w:kern w:val="0"/>
          <w:szCs w:val="22"/>
          <w:lang w:val="is-IS"/>
        </w:rPr>
        <w:t>Bensýlalkóhól</w:t>
      </w:r>
      <w:r w:rsidR="005639DE" w:rsidRPr="003633BB">
        <w:rPr>
          <w:b w:val="0"/>
          <w:kern w:val="0"/>
          <w:szCs w:val="22"/>
          <w:lang w:val="is-IS"/>
        </w:rPr>
        <w:t xml:space="preserve"> (E1519)</w:t>
      </w:r>
    </w:p>
    <w:p w14:paraId="3DC9A1CE" w14:textId="34E98434" w:rsidR="005639DE" w:rsidRPr="003633BB" w:rsidRDefault="0083227F" w:rsidP="003633BB">
      <w:pPr>
        <w:pStyle w:val="Kop3"/>
        <w:keepNext w:val="0"/>
        <w:spacing w:after="0"/>
        <w:rPr>
          <w:b w:val="0"/>
          <w:kern w:val="0"/>
          <w:szCs w:val="22"/>
          <w:lang w:val="is-IS"/>
        </w:rPr>
      </w:pPr>
      <w:r w:rsidRPr="003633BB">
        <w:rPr>
          <w:b w:val="0"/>
          <w:kern w:val="0"/>
          <w:szCs w:val="22"/>
          <w:lang w:val="is-IS"/>
        </w:rPr>
        <w:t>Natríumklóríð</w:t>
      </w:r>
    </w:p>
    <w:p w14:paraId="7B5130A7" w14:textId="136167C7" w:rsidR="005639DE" w:rsidRPr="003633BB" w:rsidRDefault="00176599" w:rsidP="003633BB">
      <w:pPr>
        <w:pStyle w:val="Kop3"/>
        <w:keepNext w:val="0"/>
        <w:spacing w:after="0"/>
        <w:rPr>
          <w:b w:val="0"/>
          <w:kern w:val="0"/>
          <w:szCs w:val="22"/>
          <w:lang w:val="is-IS"/>
        </w:rPr>
      </w:pPr>
      <w:r w:rsidRPr="003633BB">
        <w:rPr>
          <w:b w:val="0"/>
          <w:kern w:val="0"/>
          <w:szCs w:val="22"/>
          <w:lang w:val="is-IS"/>
        </w:rPr>
        <w:t>Natríumsítrat</w:t>
      </w:r>
      <w:r w:rsidR="002F10CC" w:rsidRPr="003633BB">
        <w:rPr>
          <w:b w:val="0"/>
          <w:kern w:val="0"/>
          <w:szCs w:val="22"/>
          <w:lang w:val="is-IS"/>
        </w:rPr>
        <w:t xml:space="preserve"> </w:t>
      </w:r>
    </w:p>
    <w:p w14:paraId="2DDDB41C" w14:textId="5B6EAC15" w:rsidR="005639DE" w:rsidRPr="003633BB" w:rsidRDefault="0083227F" w:rsidP="003633BB">
      <w:pPr>
        <w:pStyle w:val="Kop3"/>
        <w:keepNext w:val="0"/>
        <w:spacing w:after="0"/>
        <w:rPr>
          <w:b w:val="0"/>
          <w:kern w:val="0"/>
          <w:szCs w:val="22"/>
          <w:lang w:val="is-IS"/>
        </w:rPr>
      </w:pPr>
      <w:r w:rsidRPr="003633BB">
        <w:rPr>
          <w:b w:val="0"/>
          <w:kern w:val="0"/>
          <w:szCs w:val="22"/>
          <w:lang w:val="is-IS"/>
        </w:rPr>
        <w:t>Sítrónusýra</w:t>
      </w:r>
      <w:r w:rsidR="00F5282A" w:rsidRPr="003633BB">
        <w:rPr>
          <w:b w:val="0"/>
          <w:kern w:val="0"/>
          <w:szCs w:val="22"/>
          <w:lang w:val="is-IS"/>
        </w:rPr>
        <w:t xml:space="preserve"> </w:t>
      </w:r>
      <w:r w:rsidR="005639DE" w:rsidRPr="003633BB">
        <w:rPr>
          <w:b w:val="0"/>
          <w:kern w:val="0"/>
          <w:szCs w:val="22"/>
          <w:lang w:val="is-IS"/>
        </w:rPr>
        <w:t>(</w:t>
      </w:r>
      <w:r w:rsidRPr="003633BB">
        <w:rPr>
          <w:b w:val="0"/>
          <w:kern w:val="0"/>
          <w:szCs w:val="22"/>
          <w:lang w:val="is-IS"/>
        </w:rPr>
        <w:t>til</w:t>
      </w:r>
      <w:r w:rsidR="005639DE" w:rsidRPr="003633BB">
        <w:rPr>
          <w:b w:val="0"/>
          <w:kern w:val="0"/>
          <w:szCs w:val="22"/>
          <w:lang w:val="is-IS"/>
        </w:rPr>
        <w:t xml:space="preserve"> </w:t>
      </w:r>
      <w:r w:rsidR="0027319B">
        <w:rPr>
          <w:b w:val="0"/>
          <w:kern w:val="0"/>
          <w:szCs w:val="22"/>
          <w:lang w:val="is-IS"/>
        </w:rPr>
        <w:t>að stilla sýrustig</w:t>
      </w:r>
      <w:r w:rsidR="005639DE" w:rsidRPr="003633BB">
        <w:rPr>
          <w:b w:val="0"/>
          <w:kern w:val="0"/>
          <w:szCs w:val="22"/>
          <w:lang w:val="is-IS"/>
        </w:rPr>
        <w:t>)</w:t>
      </w:r>
    </w:p>
    <w:p w14:paraId="2D535257" w14:textId="236A139A" w:rsidR="005639DE" w:rsidRPr="003633BB" w:rsidRDefault="0083227F" w:rsidP="003633BB">
      <w:pPr>
        <w:pStyle w:val="Kop3"/>
        <w:keepNext w:val="0"/>
        <w:spacing w:after="0"/>
        <w:rPr>
          <w:b w:val="0"/>
          <w:kern w:val="0"/>
          <w:szCs w:val="22"/>
          <w:lang w:val="is-IS"/>
        </w:rPr>
      </w:pPr>
      <w:r w:rsidRPr="003633BB">
        <w:rPr>
          <w:b w:val="0"/>
          <w:bCs/>
          <w:kern w:val="0"/>
          <w:szCs w:val="22"/>
          <w:lang w:val="is-IS"/>
        </w:rPr>
        <w:t>Natríumhýdroxíð</w:t>
      </w:r>
      <w:r w:rsidRPr="003633BB">
        <w:rPr>
          <w:kern w:val="0"/>
          <w:szCs w:val="22"/>
          <w:lang w:val="is-IS"/>
        </w:rPr>
        <w:t xml:space="preserve"> </w:t>
      </w:r>
      <w:r w:rsidR="005639DE" w:rsidRPr="003633BB">
        <w:rPr>
          <w:b w:val="0"/>
          <w:kern w:val="0"/>
          <w:szCs w:val="22"/>
          <w:lang w:val="is-IS"/>
        </w:rPr>
        <w:t>(</w:t>
      </w:r>
      <w:r w:rsidRPr="003633BB">
        <w:rPr>
          <w:b w:val="0"/>
          <w:kern w:val="0"/>
          <w:szCs w:val="22"/>
          <w:lang w:val="is-IS"/>
        </w:rPr>
        <w:t>til</w:t>
      </w:r>
      <w:r w:rsidR="005639DE" w:rsidRPr="003633BB">
        <w:rPr>
          <w:b w:val="0"/>
          <w:kern w:val="0"/>
          <w:szCs w:val="22"/>
          <w:lang w:val="is-IS"/>
        </w:rPr>
        <w:t xml:space="preserve"> </w:t>
      </w:r>
      <w:r w:rsidR="0027319B">
        <w:rPr>
          <w:b w:val="0"/>
          <w:kern w:val="0"/>
          <w:szCs w:val="22"/>
          <w:lang w:val="is-IS"/>
        </w:rPr>
        <w:t>að stilla sýrustig</w:t>
      </w:r>
      <w:r w:rsidR="005639DE" w:rsidRPr="003633BB">
        <w:rPr>
          <w:b w:val="0"/>
          <w:kern w:val="0"/>
          <w:szCs w:val="22"/>
          <w:lang w:val="is-IS"/>
        </w:rPr>
        <w:t>)</w:t>
      </w:r>
    </w:p>
    <w:p w14:paraId="3CCA4905" w14:textId="708DC460" w:rsidR="005639DE" w:rsidRPr="003633BB" w:rsidRDefault="0083227F" w:rsidP="003633BB">
      <w:pPr>
        <w:pStyle w:val="Kop3"/>
        <w:keepNext w:val="0"/>
        <w:spacing w:after="0"/>
        <w:rPr>
          <w:b w:val="0"/>
          <w:kern w:val="0"/>
          <w:szCs w:val="22"/>
          <w:lang w:val="is-IS"/>
        </w:rPr>
      </w:pPr>
      <w:r w:rsidRPr="003633BB">
        <w:rPr>
          <w:b w:val="0"/>
          <w:kern w:val="0"/>
          <w:szCs w:val="22"/>
          <w:lang w:val="is-IS"/>
        </w:rPr>
        <w:t>Vatn fyrir stungulyf</w:t>
      </w:r>
    </w:p>
    <w:p w14:paraId="37AFABA1" w14:textId="77777777" w:rsidR="005639DE" w:rsidRPr="0009012D" w:rsidRDefault="005639DE" w:rsidP="003633BB">
      <w:pPr>
        <w:pStyle w:val="BODY"/>
        <w:spacing w:after="0"/>
        <w:rPr>
          <w:szCs w:val="22"/>
          <w:lang w:val="is-IS"/>
        </w:rPr>
      </w:pPr>
    </w:p>
    <w:p w14:paraId="75C73815" w14:textId="5342EDCF" w:rsidR="00BA5EEB" w:rsidRPr="003633BB" w:rsidRDefault="00BA5EEB" w:rsidP="003633BB">
      <w:pPr>
        <w:pStyle w:val="Kop3"/>
        <w:spacing w:after="0"/>
        <w:rPr>
          <w:szCs w:val="22"/>
          <w:lang w:val="is-IS"/>
        </w:rPr>
      </w:pPr>
      <w:r w:rsidRPr="003633BB">
        <w:rPr>
          <w:szCs w:val="22"/>
          <w:lang w:val="is-IS"/>
        </w:rPr>
        <w:t>6.2</w:t>
      </w:r>
      <w:r w:rsidRPr="003633BB">
        <w:rPr>
          <w:szCs w:val="22"/>
          <w:lang w:val="is-IS"/>
        </w:rPr>
        <w:tab/>
      </w:r>
      <w:r w:rsidR="00D05499" w:rsidRPr="003633BB">
        <w:rPr>
          <w:szCs w:val="22"/>
          <w:lang w:val="is-IS"/>
        </w:rPr>
        <w:t>Ó</w:t>
      </w:r>
      <w:r w:rsidR="00D05499" w:rsidRPr="003633BB">
        <w:rPr>
          <w:bCs/>
          <w:szCs w:val="22"/>
          <w:lang w:val="is-IS"/>
        </w:rPr>
        <w:t>samrýmanleiki sem skiptir máli</w:t>
      </w:r>
    </w:p>
    <w:p w14:paraId="785691D0" w14:textId="77777777" w:rsidR="0027319B" w:rsidRDefault="0027319B" w:rsidP="00C505FE">
      <w:pPr>
        <w:pStyle w:val="BODY"/>
        <w:spacing w:after="0"/>
        <w:rPr>
          <w:szCs w:val="22"/>
          <w:lang w:val="is-IS"/>
        </w:rPr>
      </w:pPr>
    </w:p>
    <w:p w14:paraId="1F8A3D10" w14:textId="6DDB2F20" w:rsidR="007F5FF3" w:rsidRDefault="00D05499" w:rsidP="00C505FE">
      <w:pPr>
        <w:pStyle w:val="BODY"/>
        <w:spacing w:after="0"/>
        <w:rPr>
          <w:szCs w:val="22"/>
          <w:lang w:val="is-IS"/>
        </w:rPr>
      </w:pPr>
      <w:r w:rsidRPr="003633BB">
        <w:rPr>
          <w:szCs w:val="22"/>
          <w:lang w:val="is-IS"/>
        </w:rPr>
        <w:t>Ekki má blanda þessu dýralyfi saman við önnur dýralyf, því rannsóknir á samrýmanleika hafa ekki verið gerðar</w:t>
      </w:r>
      <w:r w:rsidR="001273B6" w:rsidRPr="003633BB">
        <w:rPr>
          <w:szCs w:val="22"/>
          <w:lang w:val="is-IS"/>
        </w:rPr>
        <w:t>.</w:t>
      </w:r>
    </w:p>
    <w:p w14:paraId="0CABDC49" w14:textId="77777777" w:rsidR="00AE7D41" w:rsidRPr="003633BB" w:rsidRDefault="00AE7D41" w:rsidP="003633BB">
      <w:pPr>
        <w:pStyle w:val="BODY"/>
        <w:spacing w:after="0"/>
        <w:rPr>
          <w:szCs w:val="22"/>
          <w:lang w:val="is-IS"/>
        </w:rPr>
      </w:pPr>
    </w:p>
    <w:p w14:paraId="2706D745" w14:textId="779FCADE" w:rsidR="00BA5EEB" w:rsidRPr="003633BB" w:rsidRDefault="00BA5EEB" w:rsidP="003633BB">
      <w:pPr>
        <w:pStyle w:val="Kop3"/>
        <w:spacing w:after="0"/>
        <w:rPr>
          <w:szCs w:val="22"/>
          <w:lang w:val="is-IS"/>
        </w:rPr>
      </w:pPr>
      <w:r w:rsidRPr="003633BB">
        <w:rPr>
          <w:szCs w:val="22"/>
          <w:lang w:val="is-IS"/>
        </w:rPr>
        <w:t>6.3</w:t>
      </w:r>
      <w:r w:rsidRPr="003633BB">
        <w:rPr>
          <w:szCs w:val="22"/>
          <w:lang w:val="is-IS"/>
        </w:rPr>
        <w:tab/>
      </w:r>
      <w:r w:rsidR="00385EBE" w:rsidRPr="003633BB">
        <w:rPr>
          <w:bCs/>
          <w:szCs w:val="22"/>
          <w:lang w:val="is-IS"/>
        </w:rPr>
        <w:t>Geymsluþol</w:t>
      </w:r>
    </w:p>
    <w:p w14:paraId="6B1DD4EA" w14:textId="77777777" w:rsidR="00AE7D41" w:rsidRDefault="00AE7D41" w:rsidP="00C505FE">
      <w:pPr>
        <w:pStyle w:val="Kop3"/>
        <w:spacing w:after="0"/>
        <w:rPr>
          <w:b w:val="0"/>
          <w:kern w:val="0"/>
          <w:szCs w:val="22"/>
          <w:lang w:val="is-IS"/>
        </w:rPr>
      </w:pPr>
    </w:p>
    <w:p w14:paraId="44A966B5" w14:textId="382E8129" w:rsidR="00EC53AB" w:rsidRPr="003633BB" w:rsidRDefault="00385EBE">
      <w:pPr>
        <w:pStyle w:val="Kop3"/>
        <w:spacing w:after="0"/>
        <w:rPr>
          <w:b w:val="0"/>
          <w:kern w:val="0"/>
          <w:szCs w:val="22"/>
          <w:lang w:val="is-IS"/>
        </w:rPr>
      </w:pPr>
      <w:r w:rsidRPr="003633BB">
        <w:rPr>
          <w:b w:val="0"/>
          <w:kern w:val="0"/>
          <w:szCs w:val="22"/>
          <w:lang w:val="is-IS"/>
        </w:rPr>
        <w:t>Geymsluþol dýralyfsins í söluumbúðum</w:t>
      </w:r>
      <w:r w:rsidR="00EC53AB" w:rsidRPr="003633BB">
        <w:rPr>
          <w:b w:val="0"/>
          <w:kern w:val="0"/>
          <w:szCs w:val="22"/>
          <w:lang w:val="is-IS"/>
        </w:rPr>
        <w:t xml:space="preserve">: </w:t>
      </w:r>
      <w:r w:rsidR="00771F10" w:rsidRPr="003633BB">
        <w:rPr>
          <w:b w:val="0"/>
          <w:kern w:val="0"/>
          <w:szCs w:val="22"/>
          <w:lang w:val="is-IS"/>
        </w:rPr>
        <w:t>3</w:t>
      </w:r>
      <w:r w:rsidRPr="003633BB">
        <w:rPr>
          <w:b w:val="0"/>
          <w:kern w:val="0"/>
          <w:szCs w:val="22"/>
          <w:lang w:val="is-IS"/>
        </w:rPr>
        <w:t> ár</w:t>
      </w:r>
      <w:r w:rsidR="00EC53AB" w:rsidRPr="003633BB">
        <w:rPr>
          <w:b w:val="0"/>
          <w:kern w:val="0"/>
          <w:szCs w:val="22"/>
          <w:lang w:val="is-IS"/>
        </w:rPr>
        <w:t>.</w:t>
      </w:r>
    </w:p>
    <w:p w14:paraId="5DF64A5B" w14:textId="5C909CF5" w:rsidR="00EC53AB" w:rsidRPr="003633BB" w:rsidRDefault="00385EBE" w:rsidP="003633BB">
      <w:pPr>
        <w:pStyle w:val="Kop3"/>
        <w:keepNext w:val="0"/>
        <w:spacing w:after="0"/>
        <w:rPr>
          <w:b w:val="0"/>
          <w:kern w:val="0"/>
          <w:szCs w:val="22"/>
          <w:lang w:val="is-IS"/>
        </w:rPr>
      </w:pPr>
      <w:r w:rsidRPr="003633BB">
        <w:rPr>
          <w:b w:val="0"/>
          <w:kern w:val="0"/>
          <w:szCs w:val="22"/>
          <w:lang w:val="is-IS"/>
        </w:rPr>
        <w:t>Geymsluþol eftir að innri umbúðir hafa verið rofnar</w:t>
      </w:r>
      <w:r w:rsidR="00EC53AB" w:rsidRPr="003633BB">
        <w:rPr>
          <w:b w:val="0"/>
          <w:kern w:val="0"/>
          <w:szCs w:val="22"/>
          <w:lang w:val="is-IS"/>
        </w:rPr>
        <w:t xml:space="preserve">: 28 </w:t>
      </w:r>
      <w:r w:rsidR="00DA7065" w:rsidRPr="003633BB">
        <w:rPr>
          <w:b w:val="0"/>
          <w:kern w:val="0"/>
          <w:szCs w:val="22"/>
          <w:lang w:val="is-IS"/>
        </w:rPr>
        <w:t>sólarhringar</w:t>
      </w:r>
      <w:r w:rsidR="00EC53AB" w:rsidRPr="003633BB">
        <w:rPr>
          <w:b w:val="0"/>
          <w:kern w:val="0"/>
          <w:szCs w:val="22"/>
          <w:lang w:val="is-IS"/>
        </w:rPr>
        <w:t>.</w:t>
      </w:r>
    </w:p>
    <w:p w14:paraId="349CDF31" w14:textId="77777777" w:rsidR="00EC53AB" w:rsidRPr="003633BB" w:rsidRDefault="00EC53AB" w:rsidP="003633BB">
      <w:pPr>
        <w:pStyle w:val="Kop3"/>
        <w:keepNext w:val="0"/>
        <w:spacing w:after="0"/>
        <w:rPr>
          <w:b w:val="0"/>
          <w:bCs/>
          <w:szCs w:val="22"/>
          <w:lang w:val="is-IS"/>
        </w:rPr>
      </w:pPr>
    </w:p>
    <w:p w14:paraId="563DC677" w14:textId="4DB9481B" w:rsidR="00BA5EEB" w:rsidRPr="003633BB" w:rsidRDefault="00BA5EEB" w:rsidP="003633BB">
      <w:pPr>
        <w:pStyle w:val="Kop3"/>
        <w:spacing w:after="0"/>
        <w:rPr>
          <w:szCs w:val="22"/>
          <w:lang w:val="is-IS"/>
        </w:rPr>
      </w:pPr>
      <w:r w:rsidRPr="003633BB">
        <w:rPr>
          <w:szCs w:val="22"/>
          <w:lang w:val="is-IS"/>
        </w:rPr>
        <w:t>6.4.</w:t>
      </w:r>
      <w:r w:rsidRPr="003633BB">
        <w:rPr>
          <w:szCs w:val="22"/>
          <w:lang w:val="is-IS"/>
        </w:rPr>
        <w:tab/>
      </w:r>
      <w:r w:rsidR="00385EBE" w:rsidRPr="003633BB">
        <w:rPr>
          <w:bCs/>
          <w:szCs w:val="22"/>
          <w:lang w:val="is-IS"/>
        </w:rPr>
        <w:t>Sérstakar varúðarreglur við geymslu</w:t>
      </w:r>
    </w:p>
    <w:p w14:paraId="65BC3B81" w14:textId="77777777" w:rsidR="00AE7D41" w:rsidRDefault="00AE7D41" w:rsidP="00C505FE">
      <w:pPr>
        <w:autoSpaceDE w:val="0"/>
        <w:autoSpaceDN w:val="0"/>
        <w:adjustRightInd w:val="0"/>
        <w:spacing w:line="240" w:lineRule="auto"/>
        <w:ind w:left="3686" w:hanging="3686"/>
        <w:rPr>
          <w:color w:val="000000"/>
          <w:szCs w:val="22"/>
          <w:lang w:val="is-IS" w:eastAsia="nl-NL"/>
        </w:rPr>
      </w:pPr>
      <w:bookmarkStart w:id="19" w:name="_Hlk527708409"/>
    </w:p>
    <w:p w14:paraId="72EB62B6" w14:textId="727DF8BC" w:rsidR="00011204" w:rsidRPr="00C505FE" w:rsidRDefault="00385EBE">
      <w:pPr>
        <w:autoSpaceDE w:val="0"/>
        <w:autoSpaceDN w:val="0"/>
        <w:adjustRightInd w:val="0"/>
        <w:spacing w:line="240" w:lineRule="auto"/>
        <w:ind w:left="3686" w:hanging="3686"/>
        <w:rPr>
          <w:color w:val="000000"/>
          <w:szCs w:val="22"/>
          <w:lang w:val="is-IS" w:eastAsia="nl-NL"/>
        </w:rPr>
      </w:pPr>
      <w:r w:rsidRPr="00C505FE">
        <w:rPr>
          <w:color w:val="000000"/>
          <w:szCs w:val="22"/>
          <w:lang w:val="is-IS" w:eastAsia="nl-NL"/>
        </w:rPr>
        <w:t>Geymið hettuglasið í ytri umbúðum til varnar gegn ljósi</w:t>
      </w:r>
      <w:bookmarkStart w:id="20" w:name="_Hlk5201622"/>
      <w:r w:rsidR="00CB76DF" w:rsidRPr="00C505FE">
        <w:rPr>
          <w:color w:val="000000"/>
          <w:szCs w:val="22"/>
          <w:lang w:val="is-IS" w:eastAsia="nl-NL"/>
        </w:rPr>
        <w:t>.</w:t>
      </w:r>
      <w:bookmarkEnd w:id="20"/>
    </w:p>
    <w:bookmarkEnd w:id="19"/>
    <w:p w14:paraId="4871878F" w14:textId="77777777" w:rsidR="00881D2B" w:rsidRPr="00C505FE" w:rsidRDefault="00881D2B">
      <w:pPr>
        <w:autoSpaceDE w:val="0"/>
        <w:autoSpaceDN w:val="0"/>
        <w:adjustRightInd w:val="0"/>
        <w:spacing w:line="240" w:lineRule="auto"/>
        <w:ind w:left="3686" w:hanging="3686"/>
        <w:rPr>
          <w:color w:val="000000"/>
          <w:szCs w:val="22"/>
          <w:lang w:val="is-IS" w:eastAsia="nl-NL"/>
        </w:rPr>
      </w:pPr>
    </w:p>
    <w:p w14:paraId="7D76F90C" w14:textId="16C881DE" w:rsidR="00BA5EEB" w:rsidRPr="003633BB" w:rsidRDefault="00BA5EEB" w:rsidP="003633BB">
      <w:pPr>
        <w:pStyle w:val="Kop3"/>
        <w:spacing w:after="0"/>
        <w:rPr>
          <w:szCs w:val="22"/>
          <w:lang w:val="is-IS"/>
        </w:rPr>
      </w:pPr>
      <w:r w:rsidRPr="003633BB">
        <w:rPr>
          <w:szCs w:val="22"/>
          <w:lang w:val="is-IS"/>
        </w:rPr>
        <w:t>6.5</w:t>
      </w:r>
      <w:r w:rsidRPr="003633BB">
        <w:rPr>
          <w:szCs w:val="22"/>
          <w:lang w:val="is-IS"/>
        </w:rPr>
        <w:tab/>
      </w:r>
      <w:r w:rsidR="000A72FD" w:rsidRPr="003633BB">
        <w:rPr>
          <w:bCs/>
          <w:szCs w:val="22"/>
          <w:lang w:val="is-IS"/>
        </w:rPr>
        <w:t>Gerð og samsetning innri umbúða</w:t>
      </w:r>
    </w:p>
    <w:p w14:paraId="1FBA125E" w14:textId="77777777" w:rsidR="00AE7D41" w:rsidRDefault="00AE7D41" w:rsidP="00C505FE">
      <w:pPr>
        <w:pStyle w:val="BODY"/>
        <w:spacing w:after="0"/>
        <w:rPr>
          <w:szCs w:val="22"/>
          <w:lang w:val="is-IS"/>
        </w:rPr>
      </w:pPr>
    </w:p>
    <w:p w14:paraId="68E6FD94" w14:textId="0143C3C5" w:rsidR="00FB1714" w:rsidRPr="003633BB" w:rsidRDefault="00881D2B" w:rsidP="003633BB">
      <w:pPr>
        <w:pStyle w:val="BODY"/>
        <w:spacing w:after="0"/>
        <w:rPr>
          <w:szCs w:val="22"/>
          <w:lang w:val="is-IS"/>
        </w:rPr>
      </w:pPr>
      <w:r w:rsidRPr="003633BB">
        <w:rPr>
          <w:szCs w:val="22"/>
          <w:lang w:val="is-IS"/>
        </w:rPr>
        <w:t xml:space="preserve">50 ml </w:t>
      </w:r>
      <w:r w:rsidR="00142143" w:rsidRPr="003633BB">
        <w:rPr>
          <w:szCs w:val="22"/>
          <w:lang w:val="is-IS"/>
        </w:rPr>
        <w:t>og</w:t>
      </w:r>
      <w:r w:rsidRPr="003633BB">
        <w:rPr>
          <w:szCs w:val="22"/>
          <w:lang w:val="is-IS"/>
        </w:rPr>
        <w:t xml:space="preserve"> 100 ml </w:t>
      </w:r>
      <w:r w:rsidR="00142143" w:rsidRPr="003633BB">
        <w:rPr>
          <w:szCs w:val="22"/>
          <w:lang w:val="is-IS"/>
        </w:rPr>
        <w:t xml:space="preserve">hettuglös </w:t>
      </w:r>
      <w:r w:rsidR="00246350" w:rsidRPr="003633BB">
        <w:rPr>
          <w:szCs w:val="22"/>
          <w:lang w:val="is-IS"/>
        </w:rPr>
        <w:t>úr gl</w:t>
      </w:r>
      <w:r w:rsidR="00142143" w:rsidRPr="003633BB">
        <w:rPr>
          <w:szCs w:val="22"/>
          <w:lang w:val="is-IS"/>
        </w:rPr>
        <w:t>æru gleri af gerð </w:t>
      </w:r>
      <w:r w:rsidR="00F86B42" w:rsidRPr="003633BB">
        <w:rPr>
          <w:szCs w:val="22"/>
          <w:lang w:val="is-IS"/>
        </w:rPr>
        <w:t>I</w:t>
      </w:r>
      <w:r w:rsidR="00142143" w:rsidRPr="003633BB">
        <w:rPr>
          <w:szCs w:val="22"/>
          <w:lang w:val="is-IS"/>
        </w:rPr>
        <w:t xml:space="preserve"> með húðuðum brómóbútýl gúmmítappa og álloki í pappaöskju</w:t>
      </w:r>
      <w:r w:rsidR="00743263" w:rsidRPr="003633BB">
        <w:rPr>
          <w:szCs w:val="22"/>
          <w:lang w:val="is-IS"/>
        </w:rPr>
        <w:t>.</w:t>
      </w:r>
      <w:r w:rsidR="00F86B42" w:rsidRPr="003633BB">
        <w:rPr>
          <w:szCs w:val="22"/>
          <w:lang w:val="is-IS"/>
        </w:rPr>
        <w:t xml:space="preserve"> </w:t>
      </w:r>
      <w:r w:rsidR="00C73922" w:rsidRPr="003633BB">
        <w:rPr>
          <w:szCs w:val="22"/>
          <w:lang w:val="is-IS"/>
        </w:rPr>
        <w:br/>
      </w:r>
      <w:bookmarkStart w:id="21" w:name="_Hlk527547906"/>
    </w:p>
    <w:p w14:paraId="1956C0BC" w14:textId="175C24C4" w:rsidR="00F86B42" w:rsidRPr="003633BB" w:rsidRDefault="000A72FD" w:rsidP="003633BB">
      <w:pPr>
        <w:pStyle w:val="BODY"/>
        <w:spacing w:after="0"/>
        <w:rPr>
          <w:szCs w:val="22"/>
          <w:lang w:val="is-IS"/>
        </w:rPr>
      </w:pPr>
      <w:r w:rsidRPr="003633BB">
        <w:rPr>
          <w:szCs w:val="22"/>
          <w:lang w:val="is-IS"/>
        </w:rPr>
        <w:t>Ekki</w:t>
      </w:r>
      <w:r w:rsidRPr="003633BB">
        <w:rPr>
          <w:bCs/>
          <w:szCs w:val="22"/>
          <w:lang w:val="is-IS"/>
        </w:rPr>
        <w:t xml:space="preserve"> er víst að allar pakkningastærðir séu markaðssettar</w:t>
      </w:r>
      <w:r w:rsidR="00F86B42" w:rsidRPr="003633BB">
        <w:rPr>
          <w:szCs w:val="22"/>
          <w:lang w:val="is-IS"/>
        </w:rPr>
        <w:t>.</w:t>
      </w:r>
    </w:p>
    <w:bookmarkEnd w:id="21"/>
    <w:p w14:paraId="39ACC3CF" w14:textId="77777777" w:rsidR="00093A1F" w:rsidRPr="003633BB" w:rsidRDefault="00093A1F" w:rsidP="003633BB">
      <w:pPr>
        <w:pStyle w:val="BODY"/>
        <w:spacing w:after="0"/>
        <w:rPr>
          <w:szCs w:val="22"/>
          <w:highlight w:val="yellow"/>
          <w:lang w:val="is-IS"/>
        </w:rPr>
      </w:pPr>
    </w:p>
    <w:p w14:paraId="41062344" w14:textId="7F94AAEA" w:rsidR="008059D6" w:rsidRPr="003633BB" w:rsidRDefault="008059D6" w:rsidP="003633BB">
      <w:pPr>
        <w:pStyle w:val="Kop3"/>
        <w:spacing w:after="0"/>
        <w:rPr>
          <w:szCs w:val="22"/>
          <w:lang w:val="is-IS"/>
        </w:rPr>
      </w:pPr>
      <w:r w:rsidRPr="003633BB">
        <w:rPr>
          <w:szCs w:val="22"/>
          <w:lang w:val="is-IS"/>
        </w:rPr>
        <w:lastRenderedPageBreak/>
        <w:t>6.6</w:t>
      </w:r>
      <w:r w:rsidRPr="003633BB">
        <w:rPr>
          <w:szCs w:val="22"/>
          <w:lang w:val="is-IS"/>
        </w:rPr>
        <w:tab/>
      </w:r>
      <w:r w:rsidR="00F75387" w:rsidRPr="003633BB">
        <w:rPr>
          <w:bCs/>
          <w:szCs w:val="22"/>
          <w:lang w:val="is-IS"/>
        </w:rPr>
        <w:t>Sérstakar varúðarreglur vegna förgunar ónotaðra dýralyfja eða úrgangs sem til fellur við notkun þeirra</w:t>
      </w:r>
    </w:p>
    <w:p w14:paraId="1E804DF4" w14:textId="77777777" w:rsidR="00AE7D41" w:rsidRDefault="00AE7D41" w:rsidP="003633BB">
      <w:pPr>
        <w:pStyle w:val="BODY"/>
        <w:keepNext/>
        <w:spacing w:after="0"/>
        <w:rPr>
          <w:szCs w:val="22"/>
          <w:lang w:val="is-IS"/>
        </w:rPr>
      </w:pPr>
    </w:p>
    <w:p w14:paraId="2383ACCA" w14:textId="3B3B4702" w:rsidR="008059D6" w:rsidRDefault="00F75387" w:rsidP="00C505FE">
      <w:pPr>
        <w:pStyle w:val="BODY"/>
        <w:spacing w:after="0"/>
        <w:rPr>
          <w:szCs w:val="22"/>
          <w:lang w:val="is-IS"/>
        </w:rPr>
      </w:pPr>
      <w:r w:rsidRPr="003633BB">
        <w:rPr>
          <w:szCs w:val="22"/>
          <w:lang w:val="is-IS"/>
        </w:rPr>
        <w:t>Farga skal ónotuðu dýralyfi eða úrgangi vegna dýralyfs í samræmi við gildandi reglur</w:t>
      </w:r>
      <w:r w:rsidR="008059D6" w:rsidRPr="003633BB">
        <w:rPr>
          <w:szCs w:val="22"/>
          <w:lang w:val="is-IS"/>
        </w:rPr>
        <w:t xml:space="preserve">. </w:t>
      </w:r>
    </w:p>
    <w:p w14:paraId="6C1FE87F" w14:textId="1F274900" w:rsidR="00AE7D41" w:rsidRDefault="00AE7D41" w:rsidP="00C505FE">
      <w:pPr>
        <w:pStyle w:val="BODY"/>
        <w:spacing w:after="0"/>
        <w:rPr>
          <w:szCs w:val="22"/>
          <w:lang w:val="is-IS"/>
        </w:rPr>
      </w:pPr>
    </w:p>
    <w:p w14:paraId="41283807" w14:textId="77777777" w:rsidR="00AE7D41" w:rsidRPr="003633BB" w:rsidRDefault="00AE7D41" w:rsidP="003633BB">
      <w:pPr>
        <w:pStyle w:val="BODY"/>
        <w:spacing w:after="0"/>
        <w:rPr>
          <w:szCs w:val="22"/>
          <w:lang w:val="is-IS"/>
        </w:rPr>
      </w:pPr>
    </w:p>
    <w:p w14:paraId="49AF8E4C" w14:textId="53BE1F46" w:rsidR="008059D6" w:rsidRPr="003633BB" w:rsidRDefault="008059D6" w:rsidP="003633BB">
      <w:pPr>
        <w:pStyle w:val="Kop2"/>
        <w:spacing w:after="0"/>
        <w:rPr>
          <w:rFonts w:ascii="Times New Roman" w:hAnsi="Times New Roman"/>
          <w:szCs w:val="22"/>
          <w:lang w:val="is-IS"/>
        </w:rPr>
      </w:pPr>
      <w:r w:rsidRPr="003633BB">
        <w:rPr>
          <w:rFonts w:ascii="Times New Roman" w:hAnsi="Times New Roman"/>
          <w:szCs w:val="22"/>
          <w:lang w:val="is-IS"/>
        </w:rPr>
        <w:t>7.</w:t>
      </w:r>
      <w:r w:rsidRPr="003633BB">
        <w:rPr>
          <w:rFonts w:ascii="Times New Roman" w:hAnsi="Times New Roman"/>
          <w:szCs w:val="22"/>
          <w:lang w:val="is-IS"/>
        </w:rPr>
        <w:tab/>
      </w:r>
      <w:r w:rsidR="00F75387" w:rsidRPr="003633BB">
        <w:rPr>
          <w:rFonts w:ascii="Times New Roman" w:hAnsi="Times New Roman"/>
          <w:bCs/>
          <w:szCs w:val="22"/>
          <w:lang w:val="is-IS"/>
        </w:rPr>
        <w:t>MARKAÐSLEYFISHAFI</w:t>
      </w:r>
    </w:p>
    <w:p w14:paraId="1F7A7B52" w14:textId="77777777" w:rsidR="00AE7D41" w:rsidRDefault="00AE7D41" w:rsidP="00C505FE">
      <w:pPr>
        <w:rPr>
          <w:szCs w:val="22"/>
          <w:lang w:val="is-IS"/>
        </w:rPr>
      </w:pPr>
      <w:bookmarkStart w:id="22" w:name="_Hlk64029003"/>
    </w:p>
    <w:p w14:paraId="1A16B489" w14:textId="3EFA32C5" w:rsidR="00017D91" w:rsidRPr="0009012D" w:rsidRDefault="00017D91">
      <w:pPr>
        <w:rPr>
          <w:szCs w:val="22"/>
          <w:lang w:val="is-IS"/>
        </w:rPr>
      </w:pPr>
      <w:r w:rsidRPr="0009012D">
        <w:rPr>
          <w:szCs w:val="22"/>
          <w:lang w:val="is-IS"/>
        </w:rPr>
        <w:t>Alfasan Nederland B.V.</w:t>
      </w:r>
    </w:p>
    <w:p w14:paraId="7418A04B" w14:textId="77777777" w:rsidR="00017D91" w:rsidRPr="001D6929" w:rsidRDefault="00017D91">
      <w:pPr>
        <w:rPr>
          <w:szCs w:val="22"/>
          <w:lang w:val="is-IS"/>
        </w:rPr>
      </w:pPr>
      <w:r w:rsidRPr="00DE5151">
        <w:rPr>
          <w:szCs w:val="22"/>
          <w:lang w:val="is-IS"/>
        </w:rPr>
        <w:t>Kuipersweg 9</w:t>
      </w:r>
    </w:p>
    <w:p w14:paraId="6FCA43BF" w14:textId="77777777" w:rsidR="00017D91" w:rsidRPr="009569F5" w:rsidRDefault="00017D91">
      <w:pPr>
        <w:rPr>
          <w:szCs w:val="22"/>
          <w:lang w:val="is-IS"/>
        </w:rPr>
      </w:pPr>
      <w:r w:rsidRPr="009569F5">
        <w:rPr>
          <w:szCs w:val="22"/>
          <w:lang w:val="is-IS"/>
        </w:rPr>
        <w:t>3449 JA Woerden</w:t>
      </w:r>
    </w:p>
    <w:bookmarkEnd w:id="22"/>
    <w:p w14:paraId="5A626364" w14:textId="2F0A6B12" w:rsidR="0066144F" w:rsidRPr="003633BB" w:rsidRDefault="00F75387">
      <w:pPr>
        <w:spacing w:line="240" w:lineRule="auto"/>
        <w:rPr>
          <w:bCs/>
          <w:szCs w:val="22"/>
          <w:lang w:val="is-IS"/>
        </w:rPr>
      </w:pPr>
      <w:r w:rsidRPr="003633BB">
        <w:rPr>
          <w:bCs/>
          <w:szCs w:val="22"/>
          <w:lang w:val="is-IS"/>
        </w:rPr>
        <w:t>Holland</w:t>
      </w:r>
    </w:p>
    <w:p w14:paraId="101FF6EE" w14:textId="38D9C4C4" w:rsidR="0066144F" w:rsidRDefault="0066144F" w:rsidP="00C505FE">
      <w:pPr>
        <w:spacing w:line="240" w:lineRule="auto"/>
        <w:rPr>
          <w:bCs/>
          <w:szCs w:val="22"/>
          <w:highlight w:val="yellow"/>
          <w:lang w:val="is-IS"/>
        </w:rPr>
      </w:pPr>
    </w:p>
    <w:p w14:paraId="155E7417" w14:textId="77777777" w:rsidR="00AE7D41" w:rsidRPr="003633BB" w:rsidRDefault="00AE7D41">
      <w:pPr>
        <w:spacing w:line="240" w:lineRule="auto"/>
        <w:rPr>
          <w:bCs/>
          <w:szCs w:val="22"/>
          <w:highlight w:val="yellow"/>
          <w:lang w:val="is-IS"/>
        </w:rPr>
      </w:pPr>
    </w:p>
    <w:p w14:paraId="7208E902" w14:textId="21460626" w:rsidR="008059D6" w:rsidRPr="003633BB" w:rsidRDefault="008059D6" w:rsidP="003633BB">
      <w:pPr>
        <w:pStyle w:val="Kop2"/>
        <w:spacing w:after="0"/>
        <w:rPr>
          <w:rFonts w:ascii="Times New Roman" w:hAnsi="Times New Roman"/>
          <w:szCs w:val="22"/>
          <w:lang w:val="is-IS"/>
        </w:rPr>
      </w:pPr>
      <w:r w:rsidRPr="003633BB">
        <w:rPr>
          <w:rFonts w:ascii="Times New Roman" w:hAnsi="Times New Roman"/>
          <w:szCs w:val="22"/>
          <w:lang w:val="is-IS"/>
        </w:rPr>
        <w:t>8.</w:t>
      </w:r>
      <w:r w:rsidRPr="003633BB">
        <w:rPr>
          <w:rFonts w:ascii="Times New Roman" w:hAnsi="Times New Roman"/>
          <w:szCs w:val="22"/>
          <w:lang w:val="is-IS"/>
        </w:rPr>
        <w:tab/>
      </w:r>
      <w:r w:rsidR="003A00CD" w:rsidRPr="003633BB">
        <w:rPr>
          <w:rFonts w:ascii="Times New Roman" w:hAnsi="Times New Roman"/>
          <w:szCs w:val="22"/>
          <w:lang w:val="is-IS"/>
        </w:rPr>
        <w:t>MARKAÐSLEYFISNÚMER</w:t>
      </w:r>
    </w:p>
    <w:p w14:paraId="2E39D65E" w14:textId="77777777" w:rsidR="00AE7D41" w:rsidRDefault="00AE7D41" w:rsidP="00C505FE">
      <w:pPr>
        <w:pStyle w:val="BODY"/>
        <w:spacing w:after="0"/>
        <w:rPr>
          <w:szCs w:val="22"/>
          <w:lang w:val="is-IS"/>
        </w:rPr>
      </w:pPr>
    </w:p>
    <w:p w14:paraId="4CC5401E" w14:textId="230AC164" w:rsidR="00AE7D41" w:rsidRPr="003633BB" w:rsidRDefault="009569F5" w:rsidP="003633BB">
      <w:pPr>
        <w:pStyle w:val="Kop2"/>
        <w:keepNext w:val="0"/>
        <w:spacing w:after="0"/>
        <w:ind w:left="567" w:hanging="567"/>
        <w:rPr>
          <w:rFonts w:ascii="Times New Roman" w:hAnsi="Times New Roman"/>
          <w:b w:val="0"/>
          <w:szCs w:val="22"/>
          <w:lang w:val="is-IS"/>
        </w:rPr>
      </w:pPr>
      <w:r w:rsidRPr="003633BB">
        <w:rPr>
          <w:rFonts w:ascii="Times New Roman" w:hAnsi="Times New Roman"/>
          <w:b w:val="0"/>
          <w:szCs w:val="22"/>
          <w:lang w:val="is-IS"/>
        </w:rPr>
        <w:t>IS/2/21/011/01</w:t>
      </w:r>
    </w:p>
    <w:p w14:paraId="2AFE7853" w14:textId="5F4EC81F" w:rsidR="00AE7D41" w:rsidRPr="003633BB" w:rsidRDefault="00AE7D41">
      <w:pPr>
        <w:pStyle w:val="Kop2"/>
        <w:keepNext w:val="0"/>
        <w:spacing w:after="0"/>
        <w:ind w:left="567" w:hanging="567"/>
        <w:rPr>
          <w:rFonts w:ascii="Times New Roman" w:hAnsi="Times New Roman"/>
          <w:b w:val="0"/>
          <w:bCs/>
          <w:szCs w:val="22"/>
          <w:lang w:val="is-IS"/>
        </w:rPr>
      </w:pPr>
    </w:p>
    <w:p w14:paraId="6C602A65" w14:textId="77777777" w:rsidR="009569F5" w:rsidRPr="003633BB" w:rsidRDefault="009569F5" w:rsidP="003633BB">
      <w:pPr>
        <w:pStyle w:val="BODY"/>
        <w:spacing w:after="0"/>
        <w:rPr>
          <w:lang w:val="is-IS"/>
        </w:rPr>
      </w:pPr>
    </w:p>
    <w:p w14:paraId="47527B62" w14:textId="46399B0F" w:rsidR="008059D6" w:rsidRPr="003633BB" w:rsidRDefault="008059D6" w:rsidP="003633BB">
      <w:pPr>
        <w:pStyle w:val="Kop2"/>
        <w:spacing w:after="0"/>
        <w:ind w:left="567" w:hanging="567"/>
        <w:rPr>
          <w:rFonts w:ascii="Times New Roman" w:hAnsi="Times New Roman"/>
          <w:szCs w:val="22"/>
          <w:lang w:val="is-IS"/>
        </w:rPr>
      </w:pPr>
      <w:r w:rsidRPr="003633BB">
        <w:rPr>
          <w:rFonts w:ascii="Times New Roman" w:hAnsi="Times New Roman"/>
          <w:szCs w:val="22"/>
          <w:lang w:val="is-IS"/>
        </w:rPr>
        <w:t>9.</w:t>
      </w:r>
      <w:r w:rsidRPr="003633BB">
        <w:rPr>
          <w:rFonts w:ascii="Times New Roman" w:hAnsi="Times New Roman"/>
          <w:szCs w:val="22"/>
          <w:lang w:val="is-IS"/>
        </w:rPr>
        <w:tab/>
      </w:r>
      <w:r w:rsidR="003A00CD" w:rsidRPr="003633BB">
        <w:rPr>
          <w:rFonts w:ascii="Times New Roman" w:hAnsi="Times New Roman"/>
          <w:szCs w:val="22"/>
          <w:lang w:val="is-IS"/>
        </w:rPr>
        <w:t>DAGSETNING FYRSTU ÚTGÁFU MARKAÐSLEYFIS/ENDURNÝJUNAR MARKAÐSLEYFIS</w:t>
      </w:r>
    </w:p>
    <w:p w14:paraId="5AA59593" w14:textId="77777777" w:rsidR="00AE7D41" w:rsidRDefault="00AE7D41" w:rsidP="00C505FE">
      <w:pPr>
        <w:pStyle w:val="BODY"/>
        <w:spacing w:after="0"/>
        <w:rPr>
          <w:szCs w:val="22"/>
          <w:lang w:val="is-IS"/>
        </w:rPr>
      </w:pPr>
    </w:p>
    <w:p w14:paraId="3EB421F3" w14:textId="66AEC485" w:rsidR="00AE7D41" w:rsidRPr="003633BB" w:rsidRDefault="00AE7D41" w:rsidP="00C505FE">
      <w:pPr>
        <w:pStyle w:val="Kop3"/>
        <w:spacing w:after="0"/>
        <w:rPr>
          <w:b w:val="0"/>
          <w:bCs/>
          <w:szCs w:val="22"/>
          <w:lang w:val="is-IS"/>
        </w:rPr>
      </w:pPr>
      <w:r w:rsidRPr="00790255">
        <w:rPr>
          <w:b w:val="0"/>
          <w:bCs/>
          <w:szCs w:val="22"/>
          <w:lang w:val="is-IS"/>
        </w:rPr>
        <w:t>Dagsetning fyrstu útgáfu markaðsleyfis:</w:t>
      </w:r>
      <w:r w:rsidR="009569F5" w:rsidRPr="00790255">
        <w:rPr>
          <w:b w:val="0"/>
          <w:bCs/>
          <w:szCs w:val="22"/>
          <w:lang w:val="is-IS"/>
        </w:rPr>
        <w:t xml:space="preserve"> 13</w:t>
      </w:r>
      <w:r w:rsidR="003633BB" w:rsidRPr="00790255">
        <w:rPr>
          <w:b w:val="0"/>
          <w:bCs/>
          <w:szCs w:val="22"/>
          <w:lang w:val="is-IS"/>
        </w:rPr>
        <w:t xml:space="preserve">. september </w:t>
      </w:r>
      <w:r w:rsidR="009569F5" w:rsidRPr="00790255">
        <w:rPr>
          <w:b w:val="0"/>
          <w:bCs/>
          <w:szCs w:val="22"/>
          <w:lang w:val="is-IS"/>
        </w:rPr>
        <w:t>2021</w:t>
      </w:r>
    </w:p>
    <w:p w14:paraId="207E48BB" w14:textId="77BDC663" w:rsidR="00AE7D41" w:rsidRPr="003633BB" w:rsidRDefault="00AE7D41">
      <w:pPr>
        <w:pStyle w:val="Kop3"/>
        <w:keepNext w:val="0"/>
        <w:spacing w:after="0"/>
        <w:rPr>
          <w:b w:val="0"/>
          <w:bCs/>
          <w:szCs w:val="22"/>
          <w:lang w:val="is-IS"/>
        </w:rPr>
      </w:pPr>
    </w:p>
    <w:p w14:paraId="4670B3FC" w14:textId="77777777" w:rsidR="009569F5" w:rsidRPr="003633BB" w:rsidRDefault="009569F5" w:rsidP="003633BB">
      <w:pPr>
        <w:pStyle w:val="BODY"/>
        <w:spacing w:after="0"/>
        <w:rPr>
          <w:lang w:val="is-IS"/>
        </w:rPr>
      </w:pPr>
    </w:p>
    <w:p w14:paraId="2DB084C2" w14:textId="1F873162" w:rsidR="008059D6" w:rsidRPr="003633BB" w:rsidRDefault="008059D6" w:rsidP="003633BB">
      <w:pPr>
        <w:pStyle w:val="Kop3"/>
        <w:spacing w:after="0"/>
        <w:rPr>
          <w:szCs w:val="22"/>
          <w:lang w:val="is-IS"/>
        </w:rPr>
      </w:pPr>
      <w:r w:rsidRPr="003633BB">
        <w:rPr>
          <w:szCs w:val="22"/>
          <w:lang w:val="is-IS"/>
        </w:rPr>
        <w:t>10.</w:t>
      </w:r>
      <w:r w:rsidRPr="003633BB">
        <w:rPr>
          <w:szCs w:val="22"/>
          <w:lang w:val="is-IS"/>
        </w:rPr>
        <w:tab/>
      </w:r>
      <w:r w:rsidR="003A00CD" w:rsidRPr="003633BB">
        <w:rPr>
          <w:szCs w:val="22"/>
          <w:lang w:val="is-IS"/>
        </w:rPr>
        <w:t>DAGSETNING ENDURSKOÐUNAR TEXTANS</w:t>
      </w:r>
    </w:p>
    <w:p w14:paraId="35FF708C" w14:textId="77777777" w:rsidR="00AE7D41" w:rsidRDefault="00AE7D41" w:rsidP="00C505FE">
      <w:pPr>
        <w:pStyle w:val="BODY"/>
        <w:spacing w:after="0"/>
        <w:rPr>
          <w:szCs w:val="22"/>
          <w:lang w:val="is-IS"/>
        </w:rPr>
      </w:pPr>
    </w:p>
    <w:p w14:paraId="5CF79129" w14:textId="7BFC586F" w:rsidR="00061317" w:rsidRDefault="00BA0F4B" w:rsidP="003633BB">
      <w:pPr>
        <w:pStyle w:val="BODY"/>
        <w:spacing w:after="0"/>
        <w:rPr>
          <w:szCs w:val="22"/>
          <w:lang w:val="is-IS"/>
        </w:rPr>
      </w:pPr>
      <w:r>
        <w:rPr>
          <w:szCs w:val="22"/>
          <w:lang w:val="is-IS"/>
        </w:rPr>
        <w:t>13.</w:t>
      </w:r>
      <w:r w:rsidR="003633BB">
        <w:rPr>
          <w:szCs w:val="22"/>
          <w:lang w:val="is-IS"/>
        </w:rPr>
        <w:t xml:space="preserve"> september </w:t>
      </w:r>
      <w:r>
        <w:rPr>
          <w:szCs w:val="22"/>
          <w:lang w:val="is-IS"/>
        </w:rPr>
        <w:t>2021</w:t>
      </w:r>
    </w:p>
    <w:p w14:paraId="1AD982ED" w14:textId="3404E788" w:rsidR="00955A77" w:rsidRDefault="00955A77">
      <w:pPr>
        <w:tabs>
          <w:tab w:val="clear" w:pos="567"/>
        </w:tabs>
        <w:spacing w:line="240" w:lineRule="auto"/>
        <w:rPr>
          <w:szCs w:val="22"/>
          <w:lang w:val="is-IS"/>
        </w:rPr>
      </w:pPr>
      <w:r>
        <w:rPr>
          <w:szCs w:val="22"/>
          <w:lang w:val="is-IS"/>
        </w:rPr>
        <w:br w:type="page"/>
      </w:r>
    </w:p>
    <w:p w14:paraId="09E68497" w14:textId="77777777" w:rsidR="00A3161A" w:rsidRPr="00D27469" w:rsidRDefault="00A3161A" w:rsidP="00A3161A">
      <w:pPr>
        <w:tabs>
          <w:tab w:val="clear" w:pos="567"/>
        </w:tabs>
        <w:spacing w:line="240" w:lineRule="auto"/>
        <w:rPr>
          <w:sz w:val="24"/>
          <w:szCs w:val="24"/>
          <w:lang w:val="is-IS"/>
        </w:rPr>
      </w:pPr>
    </w:p>
    <w:p w14:paraId="6B7949E7"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rFonts w:ascii="Times New Roman Bold" w:hAnsi="Times New Roman Bold"/>
          <w:b/>
          <w:caps/>
          <w:szCs w:val="22"/>
          <w:lang w:val="is-IS"/>
        </w:rPr>
      </w:pPr>
      <w:r w:rsidRPr="003A0A2F">
        <w:rPr>
          <w:rFonts w:ascii="Times New Roman Bold" w:hAnsi="Times New Roman Bold"/>
          <w:b/>
          <w:caps/>
          <w:szCs w:val="22"/>
          <w:lang w:val="is-IS"/>
        </w:rPr>
        <w:t>Upplýsingar sem eiga að koma fram á ytri umbúðum og innri umbúðum</w:t>
      </w:r>
    </w:p>
    <w:p w14:paraId="271513D6"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rFonts w:ascii="Times New Roman Bold" w:hAnsi="Times New Roman Bold"/>
          <w:b/>
          <w:caps/>
          <w:szCs w:val="22"/>
          <w:lang w:val="is-IS"/>
        </w:rPr>
      </w:pPr>
    </w:p>
    <w:p w14:paraId="6EA6C863"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rFonts w:ascii="Times New Roman Bold" w:hAnsi="Times New Roman Bold"/>
          <w:b/>
          <w:caps/>
          <w:szCs w:val="22"/>
          <w:lang w:val="is-IS"/>
        </w:rPr>
      </w:pPr>
      <w:r w:rsidRPr="003A0A2F">
        <w:rPr>
          <w:rFonts w:ascii="Times New Roman Bold" w:hAnsi="Times New Roman Bold"/>
          <w:b/>
          <w:caps/>
          <w:szCs w:val="22"/>
          <w:lang w:val="is-IS"/>
        </w:rPr>
        <w:t>Ytri askja + 100 ml hettuglös</w:t>
      </w:r>
    </w:p>
    <w:p w14:paraId="0F628164" w14:textId="77777777" w:rsidR="00A3161A" w:rsidRPr="003A0A2F" w:rsidRDefault="00A3161A" w:rsidP="00A3161A">
      <w:pPr>
        <w:tabs>
          <w:tab w:val="clear" w:pos="567"/>
        </w:tabs>
        <w:spacing w:line="240" w:lineRule="auto"/>
        <w:rPr>
          <w:szCs w:val="22"/>
          <w:lang w:val="is-IS"/>
        </w:rPr>
      </w:pPr>
    </w:p>
    <w:p w14:paraId="510AA3E2"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1.</w:t>
      </w:r>
      <w:r w:rsidRPr="003A0A2F">
        <w:rPr>
          <w:b/>
          <w:szCs w:val="22"/>
          <w:lang w:val="is-IS"/>
        </w:rPr>
        <w:tab/>
        <w:t>HEITI DÝRALYFS</w:t>
      </w:r>
    </w:p>
    <w:p w14:paraId="203DE4AD" w14:textId="77777777" w:rsidR="00A3161A" w:rsidRPr="003A0A2F" w:rsidRDefault="00A3161A" w:rsidP="00A3161A">
      <w:pPr>
        <w:tabs>
          <w:tab w:val="clear" w:pos="567"/>
        </w:tabs>
        <w:spacing w:line="240" w:lineRule="auto"/>
        <w:rPr>
          <w:szCs w:val="22"/>
          <w:lang w:val="is-IS"/>
        </w:rPr>
      </w:pPr>
    </w:p>
    <w:p w14:paraId="017A96F2" w14:textId="77777777" w:rsidR="00A3161A" w:rsidRPr="003A0A2F" w:rsidRDefault="00A3161A" w:rsidP="00A3161A">
      <w:pPr>
        <w:pStyle w:val="BODY"/>
        <w:rPr>
          <w:szCs w:val="22"/>
          <w:lang w:val="is-IS"/>
        </w:rPr>
      </w:pPr>
      <w:bookmarkStart w:id="23" w:name="_Hlk17710673"/>
      <w:r w:rsidRPr="003A0A2F">
        <w:rPr>
          <w:szCs w:val="22"/>
          <w:lang w:val="is-IS"/>
        </w:rPr>
        <w:t>Alfadexx Vet 2 mg/ml stungulyf</w:t>
      </w:r>
      <w:r>
        <w:rPr>
          <w:szCs w:val="22"/>
          <w:lang w:val="is-IS"/>
        </w:rPr>
        <w:t>,</w:t>
      </w:r>
      <w:r w:rsidRPr="003A0A2F">
        <w:rPr>
          <w:szCs w:val="22"/>
          <w:lang w:val="is-IS"/>
        </w:rPr>
        <w:t xml:space="preserve"> lausn fyrir </w:t>
      </w:r>
      <w:r>
        <w:rPr>
          <w:szCs w:val="22"/>
          <w:lang w:val="is-IS"/>
        </w:rPr>
        <w:t>hesta</w:t>
      </w:r>
      <w:r w:rsidRPr="003A0A2F">
        <w:rPr>
          <w:szCs w:val="22"/>
          <w:lang w:val="is-IS"/>
        </w:rPr>
        <w:t>, nautgripi, geitur, svín, hunda og ketti</w:t>
      </w:r>
    </w:p>
    <w:bookmarkEnd w:id="23"/>
    <w:p w14:paraId="56FD6A13" w14:textId="77777777" w:rsidR="00A3161A" w:rsidRPr="003A0A2F" w:rsidRDefault="00A3161A" w:rsidP="00A3161A">
      <w:pPr>
        <w:pStyle w:val="BODY"/>
        <w:spacing w:after="0"/>
        <w:rPr>
          <w:szCs w:val="22"/>
          <w:lang w:val="is-IS"/>
        </w:rPr>
      </w:pPr>
      <w:r w:rsidRPr="003A0A2F">
        <w:rPr>
          <w:szCs w:val="22"/>
          <w:lang w:val="is-IS"/>
        </w:rPr>
        <w:t>dexametasón (sem natríumfosfat).</w:t>
      </w:r>
    </w:p>
    <w:p w14:paraId="52DB4287" w14:textId="77777777" w:rsidR="00A3161A" w:rsidRPr="003A0A2F" w:rsidRDefault="00A3161A" w:rsidP="00A3161A">
      <w:pPr>
        <w:tabs>
          <w:tab w:val="clear" w:pos="567"/>
        </w:tabs>
        <w:spacing w:line="240" w:lineRule="auto"/>
        <w:rPr>
          <w:szCs w:val="22"/>
          <w:lang w:val="is-IS"/>
        </w:rPr>
      </w:pPr>
    </w:p>
    <w:p w14:paraId="4094225D"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2.</w:t>
      </w:r>
      <w:r w:rsidRPr="003A0A2F">
        <w:rPr>
          <w:b/>
          <w:szCs w:val="22"/>
          <w:lang w:val="is-IS"/>
        </w:rPr>
        <w:tab/>
        <w:t>VIRK</w:t>
      </w:r>
      <w:r>
        <w:rPr>
          <w:b/>
          <w:szCs w:val="22"/>
          <w:lang w:val="is-IS"/>
        </w:rPr>
        <w:t>(T)</w:t>
      </w:r>
      <w:r w:rsidRPr="003A0A2F">
        <w:rPr>
          <w:b/>
          <w:szCs w:val="22"/>
          <w:lang w:val="is-IS"/>
        </w:rPr>
        <w:t xml:space="preserve"> INNIHALDSEFNI</w:t>
      </w:r>
    </w:p>
    <w:p w14:paraId="0DF72427" w14:textId="77777777" w:rsidR="00A3161A" w:rsidRPr="003A0A2F" w:rsidRDefault="00A3161A" w:rsidP="00A3161A">
      <w:pPr>
        <w:tabs>
          <w:tab w:val="clear" w:pos="567"/>
        </w:tabs>
        <w:spacing w:line="240" w:lineRule="auto"/>
        <w:rPr>
          <w:szCs w:val="22"/>
          <w:lang w:val="is-IS"/>
        </w:rPr>
      </w:pPr>
    </w:p>
    <w:p w14:paraId="5D32A1E4" w14:textId="77777777" w:rsidR="00A3161A" w:rsidRPr="003A0A2F" w:rsidRDefault="00A3161A" w:rsidP="00A3161A">
      <w:pPr>
        <w:tabs>
          <w:tab w:val="clear" w:pos="567"/>
        </w:tabs>
        <w:spacing w:line="240" w:lineRule="auto"/>
        <w:rPr>
          <w:szCs w:val="22"/>
          <w:u w:val="single"/>
          <w:lang w:val="is-IS"/>
        </w:rPr>
      </w:pPr>
      <w:r w:rsidRPr="003A0A2F">
        <w:rPr>
          <w:szCs w:val="22"/>
          <w:u w:val="single"/>
          <w:lang w:val="is-IS"/>
        </w:rPr>
        <w:t>1 ml inniheldur:</w:t>
      </w:r>
    </w:p>
    <w:p w14:paraId="7A798ABB" w14:textId="77777777" w:rsidR="00A3161A" w:rsidRPr="003A0A2F" w:rsidRDefault="00A3161A" w:rsidP="00A3161A">
      <w:pPr>
        <w:pStyle w:val="BODY"/>
        <w:rPr>
          <w:szCs w:val="22"/>
          <w:lang w:val="is-IS"/>
        </w:rPr>
      </w:pPr>
      <w:r w:rsidRPr="003A0A2F">
        <w:rPr>
          <w:szCs w:val="22"/>
          <w:lang w:val="is-IS"/>
        </w:rPr>
        <w:t xml:space="preserve">Dexametasón </w:t>
      </w:r>
      <w:r w:rsidRPr="003A0A2F">
        <w:rPr>
          <w:szCs w:val="22"/>
          <w:lang w:val="is-IS"/>
        </w:rPr>
        <w:tab/>
      </w:r>
      <w:r w:rsidRPr="003A0A2F">
        <w:rPr>
          <w:szCs w:val="22"/>
          <w:lang w:val="is-IS"/>
        </w:rPr>
        <w:tab/>
      </w:r>
      <w:r w:rsidRPr="003A0A2F">
        <w:rPr>
          <w:szCs w:val="22"/>
          <w:lang w:val="is-IS"/>
        </w:rPr>
        <w:tab/>
      </w:r>
      <w:r w:rsidRPr="003A0A2F">
        <w:rPr>
          <w:szCs w:val="22"/>
          <w:lang w:val="is-IS"/>
        </w:rPr>
        <w:tab/>
      </w:r>
      <w:r w:rsidRPr="003A0A2F">
        <w:rPr>
          <w:szCs w:val="22"/>
          <w:lang w:val="is-IS"/>
        </w:rPr>
        <w:tab/>
        <w:t>2 mg</w:t>
      </w:r>
    </w:p>
    <w:p w14:paraId="23CC1F26" w14:textId="77777777" w:rsidR="00A3161A" w:rsidRDefault="00A3161A" w:rsidP="00A3161A">
      <w:pPr>
        <w:pStyle w:val="BODY"/>
        <w:spacing w:after="0"/>
        <w:rPr>
          <w:szCs w:val="22"/>
          <w:lang w:val="is-IS"/>
        </w:rPr>
      </w:pPr>
      <w:r w:rsidRPr="003A0A2F">
        <w:rPr>
          <w:szCs w:val="22"/>
          <w:lang w:val="is-IS"/>
        </w:rPr>
        <w:t>(sem dexametasón natríumfosfat</w:t>
      </w:r>
      <w:r w:rsidRPr="003A0A2F">
        <w:rPr>
          <w:szCs w:val="22"/>
          <w:lang w:val="is-IS"/>
        </w:rPr>
        <w:tab/>
      </w:r>
      <w:r>
        <w:rPr>
          <w:szCs w:val="22"/>
          <w:lang w:val="is-IS"/>
        </w:rPr>
        <w:tab/>
      </w:r>
      <w:r w:rsidRPr="003A0A2F">
        <w:rPr>
          <w:szCs w:val="22"/>
          <w:lang w:val="is-IS"/>
        </w:rPr>
        <w:t>2,63 mg)</w:t>
      </w:r>
    </w:p>
    <w:p w14:paraId="68D3A7FB" w14:textId="77777777" w:rsidR="00A3161A" w:rsidRPr="003A0A2F" w:rsidRDefault="00A3161A" w:rsidP="00A3161A">
      <w:pPr>
        <w:pStyle w:val="BODY"/>
        <w:spacing w:after="0"/>
        <w:rPr>
          <w:szCs w:val="22"/>
          <w:lang w:val="is-IS"/>
        </w:rPr>
      </w:pPr>
    </w:p>
    <w:p w14:paraId="1AE02459"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3.</w:t>
      </w:r>
      <w:r w:rsidRPr="003A0A2F">
        <w:rPr>
          <w:b/>
          <w:szCs w:val="22"/>
          <w:lang w:val="is-IS"/>
        </w:rPr>
        <w:tab/>
        <w:t>LYFJAFORM</w:t>
      </w:r>
    </w:p>
    <w:p w14:paraId="23DF2DD8" w14:textId="77777777" w:rsidR="00A3161A" w:rsidRPr="003A0A2F" w:rsidRDefault="00A3161A" w:rsidP="00A3161A">
      <w:pPr>
        <w:tabs>
          <w:tab w:val="clear" w:pos="567"/>
        </w:tabs>
        <w:spacing w:line="240" w:lineRule="auto"/>
        <w:rPr>
          <w:szCs w:val="22"/>
          <w:lang w:val="is-IS"/>
        </w:rPr>
      </w:pPr>
    </w:p>
    <w:p w14:paraId="43EE8432" w14:textId="77777777" w:rsidR="00A3161A" w:rsidRPr="003A0A2F" w:rsidRDefault="00A3161A" w:rsidP="00A3161A">
      <w:pPr>
        <w:tabs>
          <w:tab w:val="clear" w:pos="567"/>
        </w:tabs>
        <w:spacing w:line="240" w:lineRule="auto"/>
        <w:rPr>
          <w:szCs w:val="22"/>
          <w:lang w:val="is-IS"/>
        </w:rPr>
      </w:pPr>
      <w:r w:rsidRPr="003A0A2F">
        <w:rPr>
          <w:szCs w:val="22"/>
          <w:highlight w:val="lightGray"/>
          <w:lang w:val="is-IS"/>
        </w:rPr>
        <w:t>Stungulyf</w:t>
      </w:r>
      <w:r>
        <w:rPr>
          <w:szCs w:val="22"/>
          <w:highlight w:val="lightGray"/>
          <w:lang w:val="is-IS"/>
        </w:rPr>
        <w:t>,</w:t>
      </w:r>
      <w:r w:rsidRPr="003A0A2F">
        <w:rPr>
          <w:szCs w:val="22"/>
          <w:highlight w:val="lightGray"/>
          <w:lang w:val="is-IS"/>
        </w:rPr>
        <w:t xml:space="preserve"> lausn</w:t>
      </w:r>
    </w:p>
    <w:p w14:paraId="30524C01" w14:textId="77777777" w:rsidR="00A3161A" w:rsidRPr="003A0A2F" w:rsidRDefault="00A3161A" w:rsidP="00A3161A">
      <w:pPr>
        <w:tabs>
          <w:tab w:val="clear" w:pos="567"/>
        </w:tabs>
        <w:spacing w:line="240" w:lineRule="auto"/>
        <w:rPr>
          <w:szCs w:val="22"/>
          <w:lang w:val="is-IS"/>
        </w:rPr>
      </w:pPr>
    </w:p>
    <w:p w14:paraId="603A9409" w14:textId="77777777" w:rsidR="00A3161A" w:rsidRPr="003A0A2F" w:rsidRDefault="00A3161A" w:rsidP="00A3161A">
      <w:pPr>
        <w:pBdr>
          <w:top w:val="single" w:sz="4" w:space="0"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4.</w:t>
      </w:r>
      <w:r w:rsidRPr="003A0A2F">
        <w:rPr>
          <w:b/>
          <w:szCs w:val="22"/>
          <w:lang w:val="is-IS"/>
        </w:rPr>
        <w:tab/>
        <w:t>PAKKNINGASTÆRÐ</w:t>
      </w:r>
    </w:p>
    <w:p w14:paraId="424DF6A9" w14:textId="77777777" w:rsidR="00A3161A" w:rsidRPr="003A0A2F" w:rsidRDefault="00A3161A" w:rsidP="00A3161A">
      <w:pPr>
        <w:tabs>
          <w:tab w:val="clear" w:pos="567"/>
        </w:tabs>
        <w:spacing w:line="240" w:lineRule="auto"/>
        <w:rPr>
          <w:szCs w:val="22"/>
          <w:lang w:val="is-IS"/>
        </w:rPr>
      </w:pPr>
    </w:p>
    <w:p w14:paraId="43FC7F9F" w14:textId="77777777" w:rsidR="00A3161A" w:rsidRPr="003A0A2F" w:rsidRDefault="00A3161A" w:rsidP="00A3161A">
      <w:pPr>
        <w:tabs>
          <w:tab w:val="clear" w:pos="567"/>
        </w:tabs>
        <w:spacing w:line="240" w:lineRule="auto"/>
        <w:rPr>
          <w:szCs w:val="22"/>
          <w:lang w:val="is-IS"/>
        </w:rPr>
      </w:pPr>
      <w:r w:rsidRPr="003A0A2F">
        <w:rPr>
          <w:szCs w:val="22"/>
          <w:lang w:val="is-IS"/>
        </w:rPr>
        <w:t>50 ml</w:t>
      </w:r>
    </w:p>
    <w:p w14:paraId="48B8C284" w14:textId="77777777" w:rsidR="00A3161A" w:rsidRPr="003A0A2F" w:rsidRDefault="00A3161A" w:rsidP="00A3161A">
      <w:pPr>
        <w:tabs>
          <w:tab w:val="clear" w:pos="567"/>
        </w:tabs>
        <w:spacing w:line="240" w:lineRule="auto"/>
        <w:rPr>
          <w:szCs w:val="22"/>
          <w:lang w:val="is-IS"/>
        </w:rPr>
      </w:pPr>
      <w:r w:rsidRPr="003A0A2F">
        <w:rPr>
          <w:szCs w:val="22"/>
          <w:highlight w:val="lightGray"/>
          <w:lang w:val="is-IS"/>
        </w:rPr>
        <w:t>100 ml</w:t>
      </w:r>
    </w:p>
    <w:p w14:paraId="730B0DED" w14:textId="77777777" w:rsidR="00A3161A" w:rsidRPr="003A0A2F" w:rsidRDefault="00A3161A" w:rsidP="00A3161A">
      <w:pPr>
        <w:tabs>
          <w:tab w:val="clear" w:pos="567"/>
        </w:tabs>
        <w:spacing w:line="240" w:lineRule="auto"/>
        <w:rPr>
          <w:szCs w:val="22"/>
          <w:lang w:val="is-IS"/>
        </w:rPr>
      </w:pPr>
    </w:p>
    <w:p w14:paraId="0A224459"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5.</w:t>
      </w:r>
      <w:r w:rsidRPr="003A0A2F">
        <w:rPr>
          <w:b/>
          <w:szCs w:val="22"/>
          <w:lang w:val="is-IS"/>
        </w:rPr>
        <w:tab/>
        <w:t>DÝRATEGUND(IR)</w:t>
      </w:r>
    </w:p>
    <w:p w14:paraId="5FA4B890" w14:textId="77777777" w:rsidR="00A3161A" w:rsidRPr="003A0A2F" w:rsidRDefault="00A3161A" w:rsidP="00A3161A">
      <w:pPr>
        <w:tabs>
          <w:tab w:val="clear" w:pos="567"/>
        </w:tabs>
        <w:spacing w:line="240" w:lineRule="auto"/>
        <w:rPr>
          <w:szCs w:val="22"/>
          <w:lang w:val="is-IS"/>
        </w:rPr>
      </w:pPr>
    </w:p>
    <w:p w14:paraId="4D4948EC" w14:textId="77777777" w:rsidR="00A3161A" w:rsidRPr="003A0A2F" w:rsidRDefault="00A3161A" w:rsidP="00A3161A">
      <w:pPr>
        <w:pStyle w:val="NoSpacing1"/>
        <w:rPr>
          <w:rFonts w:ascii="Times New Roman" w:hAnsi="Times New Roman"/>
          <w:sz w:val="22"/>
          <w:szCs w:val="22"/>
          <w:lang w:val="is-IS"/>
        </w:rPr>
      </w:pPr>
      <w:r>
        <w:rPr>
          <w:rFonts w:ascii="Times New Roman" w:hAnsi="Times New Roman"/>
          <w:sz w:val="22"/>
          <w:szCs w:val="22"/>
          <w:lang w:val="is-IS" w:eastAsia="ja-JP"/>
        </w:rPr>
        <w:t>Hestar</w:t>
      </w:r>
      <w:r w:rsidRPr="003A0A2F">
        <w:rPr>
          <w:rFonts w:ascii="Times New Roman" w:hAnsi="Times New Roman"/>
          <w:sz w:val="22"/>
          <w:szCs w:val="22"/>
          <w:lang w:val="is-IS" w:eastAsia="ja-JP"/>
        </w:rPr>
        <w:t>, nautgripir, geitur, svín, hundar og kettir</w:t>
      </w:r>
    </w:p>
    <w:p w14:paraId="0F7F730F" w14:textId="77777777" w:rsidR="00A3161A" w:rsidRPr="003A0A2F" w:rsidRDefault="00A3161A" w:rsidP="00A3161A">
      <w:pPr>
        <w:tabs>
          <w:tab w:val="clear" w:pos="567"/>
        </w:tabs>
        <w:spacing w:line="240" w:lineRule="auto"/>
        <w:rPr>
          <w:szCs w:val="22"/>
          <w:lang w:val="is-IS"/>
        </w:rPr>
      </w:pPr>
    </w:p>
    <w:p w14:paraId="276DBA74"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6.</w:t>
      </w:r>
      <w:r w:rsidRPr="003A0A2F">
        <w:rPr>
          <w:b/>
          <w:szCs w:val="22"/>
          <w:lang w:val="is-IS"/>
        </w:rPr>
        <w:tab/>
        <w:t>ÁBENDING(AR)</w:t>
      </w:r>
    </w:p>
    <w:p w14:paraId="3796A9DD" w14:textId="77777777" w:rsidR="00A3161A" w:rsidRPr="003A0A2F" w:rsidRDefault="00A3161A" w:rsidP="00A3161A">
      <w:pPr>
        <w:tabs>
          <w:tab w:val="clear" w:pos="567"/>
        </w:tabs>
        <w:spacing w:line="240" w:lineRule="auto"/>
        <w:rPr>
          <w:szCs w:val="22"/>
          <w:lang w:val="is-IS"/>
        </w:rPr>
      </w:pPr>
    </w:p>
    <w:p w14:paraId="29FF6631" w14:textId="77777777" w:rsidR="00A3161A" w:rsidRPr="003A0A2F" w:rsidRDefault="00A3161A" w:rsidP="00A3161A">
      <w:pPr>
        <w:tabs>
          <w:tab w:val="clear" w:pos="567"/>
        </w:tabs>
        <w:spacing w:line="240" w:lineRule="auto"/>
        <w:rPr>
          <w:szCs w:val="22"/>
          <w:lang w:val="is-IS"/>
        </w:rPr>
      </w:pPr>
    </w:p>
    <w:p w14:paraId="460036A6"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7.</w:t>
      </w:r>
      <w:r w:rsidRPr="003A0A2F">
        <w:rPr>
          <w:b/>
          <w:szCs w:val="22"/>
          <w:lang w:val="is-IS"/>
        </w:rPr>
        <w:tab/>
        <w:t>AÐFERÐ VIÐ LYFJAGJÖF OG ÍKOMULEIÐ(IR)</w:t>
      </w:r>
    </w:p>
    <w:p w14:paraId="113D57C6" w14:textId="77777777" w:rsidR="00A3161A" w:rsidRPr="003A0A2F" w:rsidRDefault="00A3161A" w:rsidP="00A3161A">
      <w:pPr>
        <w:pStyle w:val="BODY"/>
        <w:rPr>
          <w:szCs w:val="22"/>
          <w:lang w:val="is-IS"/>
        </w:rPr>
      </w:pPr>
    </w:p>
    <w:p w14:paraId="795CF5C2" w14:textId="77777777" w:rsidR="00A3161A" w:rsidRPr="003A0A2F" w:rsidRDefault="00A3161A" w:rsidP="00A3161A">
      <w:pPr>
        <w:pStyle w:val="BODY"/>
        <w:rPr>
          <w:szCs w:val="22"/>
          <w:lang w:val="is-IS"/>
        </w:rPr>
      </w:pPr>
      <w:r>
        <w:rPr>
          <w:szCs w:val="22"/>
          <w:lang w:val="is-IS"/>
        </w:rPr>
        <w:t>Hestar</w:t>
      </w:r>
      <w:r w:rsidRPr="003A0A2F">
        <w:rPr>
          <w:szCs w:val="22"/>
          <w:lang w:val="is-IS"/>
        </w:rPr>
        <w:t xml:space="preserve">: </w:t>
      </w:r>
      <w:bookmarkStart w:id="24" w:name="_Hlk526749159"/>
      <w:r w:rsidRPr="003A0A2F">
        <w:rPr>
          <w:szCs w:val="22"/>
          <w:lang w:val="is-IS"/>
        </w:rPr>
        <w:t xml:space="preserve">Til notkunar í bláæð, í vöðva, í lið og </w:t>
      </w:r>
      <w:r>
        <w:rPr>
          <w:szCs w:val="22"/>
          <w:lang w:val="is-IS"/>
        </w:rPr>
        <w:t>utan</w:t>
      </w:r>
      <w:r w:rsidRPr="003A0A2F">
        <w:rPr>
          <w:szCs w:val="22"/>
          <w:lang w:val="is-IS"/>
        </w:rPr>
        <w:t xml:space="preserve"> lið</w:t>
      </w:r>
      <w:r>
        <w:rPr>
          <w:szCs w:val="22"/>
          <w:lang w:val="is-IS"/>
        </w:rPr>
        <w:t>s</w:t>
      </w:r>
      <w:bookmarkEnd w:id="24"/>
      <w:r w:rsidRPr="003A0A2F">
        <w:rPr>
          <w:szCs w:val="22"/>
          <w:lang w:val="is-IS"/>
        </w:rPr>
        <w:t>.</w:t>
      </w:r>
    </w:p>
    <w:p w14:paraId="7E4D0178" w14:textId="77777777" w:rsidR="00A3161A" w:rsidRPr="003A0A2F" w:rsidRDefault="00A3161A" w:rsidP="00A3161A">
      <w:pPr>
        <w:pStyle w:val="BODY"/>
        <w:rPr>
          <w:szCs w:val="22"/>
          <w:lang w:val="is-IS"/>
        </w:rPr>
      </w:pPr>
      <w:r w:rsidRPr="003A0A2F">
        <w:rPr>
          <w:szCs w:val="22"/>
          <w:lang w:val="is-IS"/>
        </w:rPr>
        <w:t>Hundar og kettir: Til notkunar í bláæð, í vöðva og undir húð.</w:t>
      </w:r>
    </w:p>
    <w:p w14:paraId="6B3E4B4F" w14:textId="77777777" w:rsidR="00A3161A" w:rsidRPr="003A0A2F" w:rsidRDefault="00A3161A" w:rsidP="00A3161A">
      <w:pPr>
        <w:pStyle w:val="BODY"/>
        <w:spacing w:after="0"/>
        <w:rPr>
          <w:szCs w:val="22"/>
          <w:lang w:val="is-IS"/>
        </w:rPr>
      </w:pPr>
      <w:r w:rsidRPr="003A0A2F">
        <w:rPr>
          <w:szCs w:val="22"/>
          <w:lang w:val="is-IS"/>
        </w:rPr>
        <w:t xml:space="preserve">Nautgripir, geitur og svín: Til notkunar í bláæð og í vöðva. </w:t>
      </w:r>
    </w:p>
    <w:p w14:paraId="4FDBF322" w14:textId="77777777" w:rsidR="00A3161A" w:rsidRPr="003A0A2F" w:rsidRDefault="00A3161A" w:rsidP="00A3161A">
      <w:pPr>
        <w:tabs>
          <w:tab w:val="clear" w:pos="567"/>
        </w:tabs>
        <w:spacing w:line="240" w:lineRule="auto"/>
        <w:rPr>
          <w:rFonts w:eastAsia="Cambria"/>
          <w:szCs w:val="22"/>
          <w:lang w:val="is-IS"/>
        </w:rPr>
      </w:pPr>
      <w:r w:rsidRPr="003A0A2F">
        <w:rPr>
          <w:szCs w:val="22"/>
          <w:lang w:val="is-IS"/>
        </w:rPr>
        <w:t>Lesið fylgiseðilinn fyrir notkun.</w:t>
      </w:r>
    </w:p>
    <w:p w14:paraId="440B4CAC" w14:textId="77777777" w:rsidR="00A3161A" w:rsidRPr="003A0A2F" w:rsidRDefault="00A3161A" w:rsidP="00A3161A">
      <w:pPr>
        <w:tabs>
          <w:tab w:val="clear" w:pos="567"/>
        </w:tabs>
        <w:spacing w:line="240" w:lineRule="auto"/>
        <w:rPr>
          <w:szCs w:val="22"/>
          <w:lang w:val="is-IS"/>
        </w:rPr>
      </w:pPr>
    </w:p>
    <w:p w14:paraId="00893CDA"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8.</w:t>
      </w:r>
      <w:r w:rsidRPr="003A0A2F">
        <w:rPr>
          <w:b/>
          <w:szCs w:val="22"/>
          <w:lang w:val="is-IS"/>
        </w:rPr>
        <w:tab/>
        <w:t>BIÐTÍMI FYRIR AFURÐANÝTINGU</w:t>
      </w:r>
    </w:p>
    <w:p w14:paraId="2BF02CEC" w14:textId="77777777" w:rsidR="00A3161A" w:rsidRDefault="00A3161A" w:rsidP="00A3161A">
      <w:pPr>
        <w:tabs>
          <w:tab w:val="clear" w:pos="567"/>
        </w:tabs>
        <w:spacing w:line="240" w:lineRule="auto"/>
        <w:rPr>
          <w:szCs w:val="22"/>
          <w:lang w:val="is-IS"/>
        </w:rPr>
      </w:pPr>
    </w:p>
    <w:p w14:paraId="37F81647" w14:textId="77777777" w:rsidR="00A3161A" w:rsidRPr="003A0A2F" w:rsidRDefault="00A3161A" w:rsidP="00A3161A">
      <w:pPr>
        <w:tabs>
          <w:tab w:val="clear" w:pos="567"/>
        </w:tabs>
        <w:spacing w:line="240" w:lineRule="auto"/>
        <w:rPr>
          <w:szCs w:val="22"/>
          <w:lang w:val="is-IS"/>
        </w:rPr>
      </w:pPr>
      <w:r w:rsidRPr="003A0A2F">
        <w:rPr>
          <w:szCs w:val="22"/>
          <w:lang w:val="is-IS"/>
        </w:rPr>
        <w:t>Biðtími:</w:t>
      </w:r>
    </w:p>
    <w:p w14:paraId="437B7E24" w14:textId="77777777" w:rsidR="00A3161A" w:rsidRPr="003A0A2F" w:rsidRDefault="00A3161A" w:rsidP="00A3161A">
      <w:pPr>
        <w:tabs>
          <w:tab w:val="clear" w:pos="567"/>
        </w:tabs>
        <w:spacing w:line="240" w:lineRule="auto"/>
        <w:rPr>
          <w:b/>
          <w:szCs w:val="22"/>
          <w:lang w:val="is-IS"/>
        </w:rPr>
      </w:pPr>
      <w:r w:rsidRPr="003A0A2F">
        <w:rPr>
          <w:b/>
          <w:szCs w:val="22"/>
          <w:lang w:val="is-IS"/>
        </w:rPr>
        <w:t xml:space="preserve">Nautgripir og geitur: </w:t>
      </w:r>
    </w:p>
    <w:p w14:paraId="73A3133A"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Kjöt og innmatur: 8 sólarhringar </w:t>
      </w:r>
    </w:p>
    <w:p w14:paraId="52258457"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Mjólk: 72 klukkustundir </w:t>
      </w:r>
    </w:p>
    <w:p w14:paraId="0452E995" w14:textId="77777777" w:rsidR="00A3161A" w:rsidRPr="003A0A2F" w:rsidRDefault="00A3161A" w:rsidP="00A3161A">
      <w:pPr>
        <w:tabs>
          <w:tab w:val="clear" w:pos="567"/>
        </w:tabs>
        <w:spacing w:line="240" w:lineRule="auto"/>
        <w:rPr>
          <w:szCs w:val="22"/>
          <w:lang w:val="is-IS"/>
        </w:rPr>
      </w:pPr>
    </w:p>
    <w:p w14:paraId="7BD7A2C9" w14:textId="77777777" w:rsidR="00A3161A" w:rsidRPr="003A0A2F" w:rsidRDefault="00A3161A" w:rsidP="00A3161A">
      <w:pPr>
        <w:tabs>
          <w:tab w:val="clear" w:pos="567"/>
        </w:tabs>
        <w:spacing w:line="240" w:lineRule="auto"/>
        <w:rPr>
          <w:b/>
          <w:szCs w:val="22"/>
          <w:lang w:val="is-IS"/>
        </w:rPr>
      </w:pPr>
      <w:r w:rsidRPr="003A0A2F">
        <w:rPr>
          <w:b/>
          <w:szCs w:val="22"/>
          <w:lang w:val="is-IS"/>
        </w:rPr>
        <w:t xml:space="preserve">Svín: </w:t>
      </w:r>
    </w:p>
    <w:p w14:paraId="1A8CF8ED" w14:textId="77777777" w:rsidR="00A3161A" w:rsidRPr="003A0A2F" w:rsidRDefault="00A3161A" w:rsidP="00A3161A">
      <w:pPr>
        <w:tabs>
          <w:tab w:val="clear" w:pos="567"/>
        </w:tabs>
        <w:spacing w:line="240" w:lineRule="auto"/>
        <w:rPr>
          <w:szCs w:val="22"/>
          <w:lang w:val="is-IS"/>
        </w:rPr>
      </w:pPr>
      <w:r w:rsidRPr="003A0A2F">
        <w:rPr>
          <w:szCs w:val="22"/>
          <w:lang w:val="is-IS"/>
        </w:rPr>
        <w:t>Kjöt og innmatur: 2 sólarhringar eftir gjöf í vöðva</w:t>
      </w:r>
    </w:p>
    <w:p w14:paraId="2D3651F9" w14:textId="77777777" w:rsidR="00A3161A" w:rsidRPr="003A0A2F" w:rsidRDefault="00A3161A" w:rsidP="00A3161A">
      <w:pPr>
        <w:tabs>
          <w:tab w:val="clear" w:pos="567"/>
        </w:tabs>
        <w:spacing w:line="240" w:lineRule="auto"/>
        <w:rPr>
          <w:szCs w:val="22"/>
          <w:lang w:val="is-IS"/>
        </w:rPr>
      </w:pPr>
      <w:r w:rsidRPr="003A0A2F">
        <w:rPr>
          <w:szCs w:val="22"/>
          <w:lang w:val="is-IS"/>
        </w:rPr>
        <w:t>Kjöt og innmatur: 6 sólarhringar eftir gjöf í bláæð</w:t>
      </w:r>
    </w:p>
    <w:p w14:paraId="17F387F0" w14:textId="77777777" w:rsidR="00A3161A" w:rsidRPr="003A0A2F" w:rsidRDefault="00A3161A" w:rsidP="00A3161A">
      <w:pPr>
        <w:tabs>
          <w:tab w:val="clear" w:pos="567"/>
        </w:tabs>
        <w:spacing w:line="240" w:lineRule="auto"/>
        <w:rPr>
          <w:szCs w:val="22"/>
          <w:lang w:val="is-IS"/>
        </w:rPr>
      </w:pPr>
    </w:p>
    <w:p w14:paraId="74B2CACA" w14:textId="77777777" w:rsidR="00A3161A" w:rsidRPr="003A0A2F" w:rsidRDefault="00A3161A" w:rsidP="00A3161A">
      <w:pPr>
        <w:tabs>
          <w:tab w:val="clear" w:pos="567"/>
        </w:tabs>
        <w:spacing w:line="240" w:lineRule="auto"/>
        <w:rPr>
          <w:b/>
          <w:szCs w:val="22"/>
          <w:lang w:val="is-IS"/>
        </w:rPr>
      </w:pPr>
      <w:r>
        <w:rPr>
          <w:b/>
          <w:szCs w:val="22"/>
          <w:lang w:val="is-IS"/>
        </w:rPr>
        <w:t>Hestar</w:t>
      </w:r>
      <w:r w:rsidRPr="003A0A2F">
        <w:rPr>
          <w:b/>
          <w:szCs w:val="22"/>
          <w:lang w:val="is-IS"/>
        </w:rPr>
        <w:t xml:space="preserve">: </w:t>
      </w:r>
    </w:p>
    <w:p w14:paraId="0A1AA7F7"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Kjöt og innmatur: 8 sólarhringar </w:t>
      </w:r>
    </w:p>
    <w:p w14:paraId="3BAA5685"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Dýralyfið er ekki viðurkennt til notkunar handa </w:t>
      </w:r>
      <w:r>
        <w:rPr>
          <w:szCs w:val="22"/>
          <w:lang w:val="is-IS"/>
        </w:rPr>
        <w:t>hestum</w:t>
      </w:r>
      <w:r w:rsidRPr="003A0A2F">
        <w:rPr>
          <w:szCs w:val="22"/>
          <w:lang w:val="is-IS"/>
        </w:rPr>
        <w:t xml:space="preserve"> sem gefa af sér mjólk til manneldis.</w:t>
      </w:r>
    </w:p>
    <w:p w14:paraId="10C5F11B" w14:textId="77777777" w:rsidR="00A3161A" w:rsidRPr="003A0A2F" w:rsidRDefault="00A3161A" w:rsidP="00A3161A">
      <w:pPr>
        <w:pStyle w:val="BODY"/>
        <w:rPr>
          <w:szCs w:val="22"/>
          <w:lang w:val="is-IS"/>
        </w:rPr>
      </w:pPr>
      <w:r w:rsidRPr="003A0A2F">
        <w:rPr>
          <w:szCs w:val="22"/>
          <w:lang w:val="is-IS"/>
        </w:rPr>
        <w:t xml:space="preserve"> </w:t>
      </w:r>
    </w:p>
    <w:p w14:paraId="14BF428C" w14:textId="77777777" w:rsidR="00A3161A" w:rsidRPr="003A0A2F" w:rsidRDefault="00A3161A" w:rsidP="00A3161A">
      <w:pPr>
        <w:pBdr>
          <w:top w:val="single" w:sz="4" w:space="1" w:color="auto"/>
          <w:left w:val="single" w:sz="4" w:space="4" w:color="auto"/>
          <w:bottom w:val="single" w:sz="4" w:space="2" w:color="auto"/>
          <w:right w:val="single" w:sz="4" w:space="4" w:color="auto"/>
        </w:pBdr>
        <w:tabs>
          <w:tab w:val="clear" w:pos="567"/>
        </w:tabs>
        <w:spacing w:line="240" w:lineRule="auto"/>
        <w:rPr>
          <w:szCs w:val="22"/>
          <w:lang w:val="is-IS"/>
        </w:rPr>
      </w:pPr>
      <w:r w:rsidRPr="003A0A2F">
        <w:rPr>
          <w:b/>
          <w:szCs w:val="22"/>
          <w:lang w:val="is-IS"/>
        </w:rPr>
        <w:lastRenderedPageBreak/>
        <w:t>9.</w:t>
      </w:r>
      <w:r w:rsidRPr="003A0A2F">
        <w:rPr>
          <w:b/>
          <w:szCs w:val="22"/>
          <w:lang w:val="is-IS"/>
        </w:rPr>
        <w:tab/>
        <w:t>SÉRSTÖK VARNAÐARORÐ, EF ÞÖRF KREFUR</w:t>
      </w:r>
    </w:p>
    <w:p w14:paraId="0868AF02" w14:textId="77777777" w:rsidR="00A3161A" w:rsidRPr="003A0A2F" w:rsidRDefault="00A3161A" w:rsidP="00A3161A">
      <w:pPr>
        <w:tabs>
          <w:tab w:val="clear" w:pos="567"/>
        </w:tabs>
        <w:spacing w:line="240" w:lineRule="auto"/>
        <w:rPr>
          <w:szCs w:val="22"/>
          <w:lang w:val="is-IS"/>
        </w:rPr>
      </w:pPr>
    </w:p>
    <w:p w14:paraId="330E9168" w14:textId="77777777" w:rsidR="00A3161A" w:rsidRPr="003A0A2F" w:rsidRDefault="00A3161A" w:rsidP="00A3161A">
      <w:pPr>
        <w:tabs>
          <w:tab w:val="clear" w:pos="567"/>
        </w:tabs>
        <w:spacing w:line="240" w:lineRule="auto"/>
        <w:rPr>
          <w:szCs w:val="22"/>
          <w:lang w:val="is-IS"/>
        </w:rPr>
      </w:pPr>
      <w:r w:rsidRPr="003A0A2F">
        <w:rPr>
          <w:szCs w:val="22"/>
          <w:lang w:val="is-IS"/>
        </w:rPr>
        <w:t>Þungaðar konur skulu ekki meðhöndla dýralyfið.</w:t>
      </w:r>
      <w:r w:rsidRPr="003A0A2F">
        <w:rPr>
          <w:szCs w:val="22"/>
          <w:highlight w:val="lightGray"/>
          <w:lang w:val="is-IS"/>
        </w:rPr>
        <w:t xml:space="preserve"> Lesið fylgiseðilinn fyrir notkun.</w:t>
      </w:r>
    </w:p>
    <w:p w14:paraId="50ED06AA" w14:textId="77777777" w:rsidR="00A3161A" w:rsidRPr="003A0A2F" w:rsidRDefault="00A3161A" w:rsidP="00A3161A">
      <w:pPr>
        <w:tabs>
          <w:tab w:val="clear" w:pos="567"/>
        </w:tabs>
        <w:spacing w:line="240" w:lineRule="auto"/>
        <w:rPr>
          <w:szCs w:val="22"/>
          <w:lang w:val="is-IS"/>
        </w:rPr>
      </w:pPr>
    </w:p>
    <w:p w14:paraId="30259754"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10.</w:t>
      </w:r>
      <w:r w:rsidRPr="003A0A2F">
        <w:rPr>
          <w:b/>
          <w:szCs w:val="22"/>
          <w:lang w:val="is-IS"/>
        </w:rPr>
        <w:tab/>
        <w:t>FYRNINGARDAGSETNING</w:t>
      </w:r>
    </w:p>
    <w:p w14:paraId="2D2B36C0" w14:textId="77777777" w:rsidR="00A3161A" w:rsidRPr="003A0A2F" w:rsidRDefault="00A3161A" w:rsidP="00A3161A">
      <w:pPr>
        <w:tabs>
          <w:tab w:val="clear" w:pos="567"/>
        </w:tabs>
        <w:spacing w:line="240" w:lineRule="auto"/>
        <w:rPr>
          <w:szCs w:val="22"/>
          <w:lang w:val="is-IS"/>
        </w:rPr>
      </w:pPr>
    </w:p>
    <w:p w14:paraId="6DE0374B" w14:textId="77777777" w:rsidR="00A3161A" w:rsidRPr="003A0A2F" w:rsidRDefault="00A3161A" w:rsidP="00A3161A">
      <w:pPr>
        <w:tabs>
          <w:tab w:val="clear" w:pos="567"/>
        </w:tabs>
        <w:spacing w:line="240" w:lineRule="auto"/>
        <w:rPr>
          <w:szCs w:val="22"/>
          <w:lang w:val="is-IS"/>
        </w:rPr>
      </w:pPr>
      <w:r>
        <w:rPr>
          <w:szCs w:val="22"/>
          <w:lang w:val="is-IS"/>
        </w:rPr>
        <w:t>EXP</w:t>
      </w:r>
      <w:r w:rsidRPr="003A0A2F">
        <w:rPr>
          <w:szCs w:val="22"/>
          <w:lang w:val="is-IS"/>
        </w:rPr>
        <w:t xml:space="preserve"> {mánuður/ár}</w:t>
      </w:r>
    </w:p>
    <w:p w14:paraId="4DB62664" w14:textId="77777777" w:rsidR="00A3161A" w:rsidRPr="003A0A2F" w:rsidRDefault="00A3161A" w:rsidP="00A3161A">
      <w:pPr>
        <w:numPr>
          <w:ilvl w:val="12"/>
          <w:numId w:val="0"/>
        </w:numPr>
        <w:rPr>
          <w:szCs w:val="22"/>
          <w:lang w:val="is-IS"/>
        </w:rPr>
      </w:pPr>
      <w:r w:rsidRPr="003A0A2F">
        <w:rPr>
          <w:szCs w:val="22"/>
          <w:lang w:val="is-IS"/>
        </w:rPr>
        <w:t>Geymsluþol eftir að ílátið hefur verið rofið: 28 sólarhringar</w:t>
      </w:r>
    </w:p>
    <w:p w14:paraId="5FEBA4C4" w14:textId="77777777" w:rsidR="00A3161A" w:rsidRPr="003A0A2F" w:rsidRDefault="00A3161A" w:rsidP="00A3161A">
      <w:pPr>
        <w:tabs>
          <w:tab w:val="clear" w:pos="567"/>
        </w:tabs>
        <w:spacing w:line="240" w:lineRule="auto"/>
        <w:rPr>
          <w:szCs w:val="22"/>
          <w:lang w:val="is-IS"/>
        </w:rPr>
      </w:pPr>
      <w:r w:rsidRPr="003A0A2F">
        <w:rPr>
          <w:szCs w:val="22"/>
          <w:lang w:val="is-IS"/>
        </w:rPr>
        <w:t>Rofna pakkningu skal nota fyrir …</w:t>
      </w:r>
    </w:p>
    <w:p w14:paraId="6E1CD641" w14:textId="77777777" w:rsidR="00A3161A" w:rsidRPr="003A0A2F" w:rsidRDefault="00A3161A" w:rsidP="00A3161A">
      <w:pPr>
        <w:tabs>
          <w:tab w:val="clear" w:pos="567"/>
        </w:tabs>
        <w:spacing w:line="240" w:lineRule="auto"/>
        <w:rPr>
          <w:szCs w:val="22"/>
          <w:lang w:val="is-IS"/>
        </w:rPr>
      </w:pPr>
    </w:p>
    <w:p w14:paraId="635480C2"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11.</w:t>
      </w:r>
      <w:r w:rsidRPr="003A0A2F">
        <w:rPr>
          <w:b/>
          <w:szCs w:val="22"/>
          <w:lang w:val="is-IS"/>
        </w:rPr>
        <w:tab/>
        <w:t>SÉRSTÖK GEYMSLUSKILYRÐI</w:t>
      </w:r>
    </w:p>
    <w:p w14:paraId="3BDC8A23" w14:textId="77777777" w:rsidR="00A3161A" w:rsidRPr="003A0A2F" w:rsidRDefault="00A3161A" w:rsidP="00A3161A">
      <w:pPr>
        <w:tabs>
          <w:tab w:val="clear" w:pos="567"/>
        </w:tabs>
        <w:spacing w:line="240" w:lineRule="auto"/>
        <w:rPr>
          <w:szCs w:val="22"/>
          <w:lang w:val="is-IS"/>
        </w:rPr>
      </w:pPr>
    </w:p>
    <w:p w14:paraId="16AC3DA1" w14:textId="77777777" w:rsidR="00A3161A" w:rsidRPr="003A0A2F" w:rsidRDefault="00A3161A" w:rsidP="00A3161A">
      <w:pPr>
        <w:autoSpaceDE w:val="0"/>
        <w:autoSpaceDN w:val="0"/>
        <w:adjustRightInd w:val="0"/>
        <w:spacing w:line="240" w:lineRule="auto"/>
        <w:ind w:left="3686" w:hanging="3686"/>
        <w:rPr>
          <w:color w:val="000000"/>
          <w:szCs w:val="22"/>
          <w:lang w:val="is-IS" w:eastAsia="nl-NL"/>
        </w:rPr>
      </w:pPr>
      <w:r w:rsidRPr="002E5AE3">
        <w:rPr>
          <w:color w:val="000000"/>
          <w:szCs w:val="22"/>
          <w:lang w:val="is-IS" w:eastAsia="nl-NL"/>
        </w:rPr>
        <w:t>Geymið hettu</w:t>
      </w:r>
      <w:r w:rsidRPr="003A0A2F">
        <w:rPr>
          <w:color w:val="000000"/>
          <w:szCs w:val="22"/>
          <w:lang w:val="is-IS" w:eastAsia="nl-NL"/>
        </w:rPr>
        <w:t>glasið í ytri umbúðum til varnar gegn ljósi.</w:t>
      </w:r>
    </w:p>
    <w:p w14:paraId="68C505F4" w14:textId="77777777" w:rsidR="00A3161A" w:rsidRPr="003A0A2F" w:rsidRDefault="00A3161A" w:rsidP="00A3161A">
      <w:pPr>
        <w:autoSpaceDE w:val="0"/>
        <w:autoSpaceDN w:val="0"/>
        <w:adjustRightInd w:val="0"/>
        <w:spacing w:line="240" w:lineRule="auto"/>
        <w:ind w:left="3686" w:hanging="3686"/>
        <w:rPr>
          <w:color w:val="000000"/>
          <w:szCs w:val="22"/>
          <w:lang w:val="is-IS" w:eastAsia="nl-NL"/>
        </w:rPr>
      </w:pPr>
    </w:p>
    <w:p w14:paraId="698251E2"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lang w:val="is-IS"/>
        </w:rPr>
      </w:pPr>
      <w:r w:rsidRPr="003A0A2F">
        <w:rPr>
          <w:b/>
          <w:szCs w:val="22"/>
          <w:lang w:val="is-IS"/>
        </w:rPr>
        <w:t>12.</w:t>
      </w:r>
      <w:r w:rsidRPr="003A0A2F">
        <w:rPr>
          <w:b/>
          <w:szCs w:val="22"/>
          <w:lang w:val="is-IS"/>
        </w:rPr>
        <w:tab/>
        <w:t>SÉRSTAKAR VARÚÐARREGLUR VEGNA FÖRGUNAR Á ÓNOTUÐUM LYFJUM EÐA ÚRGANGI, EF VIÐ Á</w:t>
      </w:r>
    </w:p>
    <w:p w14:paraId="478C28B0" w14:textId="77777777" w:rsidR="00A3161A" w:rsidRPr="003A0A2F" w:rsidRDefault="00A3161A" w:rsidP="00A3161A">
      <w:pPr>
        <w:tabs>
          <w:tab w:val="clear" w:pos="567"/>
        </w:tabs>
        <w:spacing w:line="240" w:lineRule="auto"/>
        <w:rPr>
          <w:szCs w:val="22"/>
          <w:lang w:val="is-IS"/>
        </w:rPr>
      </w:pPr>
    </w:p>
    <w:p w14:paraId="6701BCC1" w14:textId="77777777" w:rsidR="00A3161A" w:rsidRPr="003A0A2F" w:rsidRDefault="00A3161A" w:rsidP="00A3161A">
      <w:pPr>
        <w:tabs>
          <w:tab w:val="clear" w:pos="567"/>
        </w:tabs>
        <w:spacing w:line="240" w:lineRule="auto"/>
        <w:rPr>
          <w:szCs w:val="22"/>
          <w:lang w:val="is-IS"/>
        </w:rPr>
      </w:pPr>
      <w:r w:rsidRPr="003A0A2F">
        <w:rPr>
          <w:szCs w:val="22"/>
          <w:lang w:val="is-IS"/>
        </w:rPr>
        <w:t>Förgun: Lesið fylgiseðil</w:t>
      </w:r>
      <w:r w:rsidRPr="003A0A2F" w:rsidDel="00A55CCC">
        <w:rPr>
          <w:szCs w:val="22"/>
          <w:lang w:val="is-IS"/>
        </w:rPr>
        <w:t xml:space="preserve"> </w:t>
      </w:r>
    </w:p>
    <w:p w14:paraId="48B329A1" w14:textId="77777777" w:rsidR="00A3161A" w:rsidRPr="003A0A2F" w:rsidRDefault="00A3161A" w:rsidP="00A3161A">
      <w:pPr>
        <w:tabs>
          <w:tab w:val="clear" w:pos="567"/>
        </w:tabs>
        <w:spacing w:line="240" w:lineRule="auto"/>
        <w:rPr>
          <w:szCs w:val="22"/>
          <w:lang w:val="is-IS"/>
        </w:rPr>
      </w:pPr>
    </w:p>
    <w:p w14:paraId="1C50E673"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is-IS"/>
        </w:rPr>
      </w:pPr>
      <w:r w:rsidRPr="003A0A2F">
        <w:rPr>
          <w:b/>
          <w:szCs w:val="22"/>
          <w:lang w:val="is-IS"/>
        </w:rPr>
        <w:t>13.</w:t>
      </w:r>
      <w:r w:rsidRPr="003A0A2F">
        <w:rPr>
          <w:b/>
          <w:szCs w:val="22"/>
          <w:lang w:val="is-IS"/>
        </w:rPr>
        <w:tab/>
        <w:t>VARNAÐARORÐIN „DÝRALYF“ OG SKILYRÐI EÐA TAKMARKANIR Á AFGREIÐSLU OG NOTKUN, EF VIÐ Á</w:t>
      </w:r>
    </w:p>
    <w:p w14:paraId="66A57EE6" w14:textId="77777777" w:rsidR="00A3161A" w:rsidRPr="003A0A2F" w:rsidRDefault="00A3161A" w:rsidP="00A3161A">
      <w:pPr>
        <w:tabs>
          <w:tab w:val="clear" w:pos="567"/>
        </w:tabs>
        <w:spacing w:line="240" w:lineRule="auto"/>
        <w:rPr>
          <w:szCs w:val="22"/>
          <w:lang w:val="is-IS"/>
        </w:rPr>
      </w:pPr>
    </w:p>
    <w:p w14:paraId="76023570" w14:textId="77777777" w:rsidR="00A3161A" w:rsidRPr="003A0A2F" w:rsidRDefault="00A3161A" w:rsidP="00A3161A">
      <w:pPr>
        <w:tabs>
          <w:tab w:val="clear" w:pos="567"/>
        </w:tabs>
        <w:spacing w:line="240" w:lineRule="auto"/>
        <w:rPr>
          <w:szCs w:val="22"/>
          <w:lang w:val="is-IS"/>
        </w:rPr>
      </w:pPr>
      <w:r w:rsidRPr="003A0A2F">
        <w:rPr>
          <w:szCs w:val="22"/>
          <w:lang w:val="is-IS"/>
        </w:rPr>
        <w:t>Dýralyf. Lyfseðilsskylt.</w:t>
      </w:r>
    </w:p>
    <w:p w14:paraId="4DC8FB81" w14:textId="77777777" w:rsidR="00A3161A" w:rsidRPr="003A0A2F" w:rsidRDefault="00A3161A" w:rsidP="00A3161A">
      <w:pPr>
        <w:tabs>
          <w:tab w:val="clear" w:pos="567"/>
        </w:tabs>
        <w:spacing w:line="240" w:lineRule="auto"/>
        <w:rPr>
          <w:szCs w:val="22"/>
          <w:lang w:val="is-IS"/>
        </w:rPr>
      </w:pPr>
    </w:p>
    <w:p w14:paraId="32655A68"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14.</w:t>
      </w:r>
      <w:r w:rsidRPr="003A0A2F">
        <w:rPr>
          <w:b/>
          <w:szCs w:val="22"/>
          <w:lang w:val="is-IS"/>
        </w:rPr>
        <w:tab/>
        <w:t>VARNAÐARORÐIN „GEYMIÐ ÞAR SEM BÖRN HVORKI NÁ TIL NÉ SJÁ“</w:t>
      </w:r>
    </w:p>
    <w:p w14:paraId="754A19C0" w14:textId="77777777" w:rsidR="00A3161A" w:rsidRPr="003A0A2F" w:rsidRDefault="00A3161A" w:rsidP="00A3161A">
      <w:pPr>
        <w:tabs>
          <w:tab w:val="clear" w:pos="567"/>
        </w:tabs>
        <w:spacing w:line="240" w:lineRule="auto"/>
        <w:rPr>
          <w:szCs w:val="22"/>
          <w:lang w:val="is-IS"/>
        </w:rPr>
      </w:pPr>
    </w:p>
    <w:p w14:paraId="36CAD003" w14:textId="77777777" w:rsidR="00A3161A" w:rsidRPr="003A0A2F" w:rsidRDefault="00A3161A" w:rsidP="00A3161A">
      <w:pPr>
        <w:tabs>
          <w:tab w:val="clear" w:pos="567"/>
        </w:tabs>
        <w:spacing w:line="240" w:lineRule="auto"/>
        <w:rPr>
          <w:szCs w:val="22"/>
          <w:lang w:val="is-IS"/>
        </w:rPr>
      </w:pPr>
      <w:r w:rsidRPr="003A0A2F">
        <w:rPr>
          <w:szCs w:val="22"/>
          <w:lang w:val="is-IS"/>
        </w:rPr>
        <w:t>Geymið þar sem börn hvorki ná til né sjá.</w:t>
      </w:r>
    </w:p>
    <w:p w14:paraId="1D9AE745" w14:textId="77777777" w:rsidR="00A3161A" w:rsidRPr="003A0A2F" w:rsidRDefault="00A3161A" w:rsidP="00A3161A">
      <w:pPr>
        <w:tabs>
          <w:tab w:val="clear" w:pos="567"/>
        </w:tabs>
        <w:spacing w:line="240" w:lineRule="auto"/>
        <w:rPr>
          <w:szCs w:val="22"/>
          <w:lang w:val="is-IS"/>
        </w:rPr>
      </w:pPr>
    </w:p>
    <w:p w14:paraId="5AA71649" w14:textId="77777777" w:rsidR="00A3161A" w:rsidRPr="003A0A2F" w:rsidRDefault="00A3161A" w:rsidP="00A3161A">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15.</w:t>
      </w:r>
      <w:r w:rsidRPr="003A0A2F">
        <w:rPr>
          <w:b/>
          <w:szCs w:val="22"/>
          <w:lang w:val="is-IS"/>
        </w:rPr>
        <w:tab/>
        <w:t>HEITI OG HEIMILISFANG MARKAÐSLEYFISHAFA</w:t>
      </w:r>
    </w:p>
    <w:p w14:paraId="570ECEA7" w14:textId="77777777" w:rsidR="00A3161A" w:rsidRPr="003A0A2F" w:rsidRDefault="00A3161A" w:rsidP="00A3161A">
      <w:pPr>
        <w:spacing w:line="240" w:lineRule="auto"/>
        <w:rPr>
          <w:szCs w:val="22"/>
          <w:lang w:val="is-IS"/>
        </w:rPr>
      </w:pPr>
    </w:p>
    <w:p w14:paraId="6E1AB83A" w14:textId="77777777" w:rsidR="00A3161A" w:rsidRPr="002E5AE3" w:rsidRDefault="00A3161A" w:rsidP="00A3161A">
      <w:pPr>
        <w:rPr>
          <w:szCs w:val="22"/>
          <w:lang w:val="is-IS"/>
        </w:rPr>
      </w:pPr>
      <w:r w:rsidRPr="002E5AE3">
        <w:rPr>
          <w:szCs w:val="22"/>
          <w:lang w:val="is-IS"/>
        </w:rPr>
        <w:t>Alfasan Nederland B.V.</w:t>
      </w:r>
    </w:p>
    <w:p w14:paraId="121A87ED" w14:textId="77777777" w:rsidR="00A3161A" w:rsidRPr="003A0A2F" w:rsidRDefault="00A3161A" w:rsidP="00A3161A">
      <w:pPr>
        <w:rPr>
          <w:szCs w:val="22"/>
          <w:lang w:val="is-IS"/>
        </w:rPr>
      </w:pPr>
      <w:r w:rsidRPr="003A0A2F">
        <w:rPr>
          <w:szCs w:val="22"/>
          <w:lang w:val="is-IS"/>
        </w:rPr>
        <w:t>Kuipersweg 9</w:t>
      </w:r>
    </w:p>
    <w:p w14:paraId="1EDD5682" w14:textId="77777777" w:rsidR="00A3161A" w:rsidRPr="003A0A2F" w:rsidRDefault="00A3161A" w:rsidP="00A3161A">
      <w:pPr>
        <w:rPr>
          <w:szCs w:val="22"/>
          <w:lang w:val="is-IS"/>
        </w:rPr>
      </w:pPr>
      <w:r w:rsidRPr="003A0A2F">
        <w:rPr>
          <w:szCs w:val="22"/>
          <w:lang w:val="is-IS"/>
        </w:rPr>
        <w:t>3449 JA Woerden</w:t>
      </w:r>
    </w:p>
    <w:p w14:paraId="2C4C70AD" w14:textId="77777777" w:rsidR="00A3161A" w:rsidRPr="003A0A2F" w:rsidRDefault="00A3161A" w:rsidP="00A3161A">
      <w:pPr>
        <w:spacing w:line="240" w:lineRule="auto"/>
        <w:rPr>
          <w:bCs/>
          <w:szCs w:val="22"/>
          <w:lang w:val="is-IS"/>
        </w:rPr>
      </w:pPr>
      <w:r w:rsidRPr="003A0A2F">
        <w:rPr>
          <w:bCs/>
          <w:szCs w:val="22"/>
          <w:lang w:val="is-IS"/>
        </w:rPr>
        <w:t>Holland</w:t>
      </w:r>
    </w:p>
    <w:p w14:paraId="0B8B6036" w14:textId="77777777" w:rsidR="00A3161A" w:rsidRPr="003A0A2F" w:rsidRDefault="00A3161A" w:rsidP="00A3161A">
      <w:pPr>
        <w:tabs>
          <w:tab w:val="clear" w:pos="567"/>
        </w:tabs>
        <w:spacing w:line="240" w:lineRule="auto"/>
        <w:rPr>
          <w:szCs w:val="22"/>
          <w:lang w:val="is-IS"/>
        </w:rPr>
      </w:pPr>
    </w:p>
    <w:p w14:paraId="7CF6B667"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16.</w:t>
      </w:r>
      <w:r w:rsidRPr="003A0A2F">
        <w:rPr>
          <w:b/>
          <w:szCs w:val="22"/>
          <w:lang w:val="is-IS"/>
        </w:rPr>
        <w:tab/>
        <w:t>MARKAÐSLEYFISNÚMER</w:t>
      </w:r>
    </w:p>
    <w:p w14:paraId="1FC095DD" w14:textId="77777777" w:rsidR="00A3161A" w:rsidRDefault="00A3161A" w:rsidP="00A3161A">
      <w:pPr>
        <w:tabs>
          <w:tab w:val="clear" w:pos="567"/>
        </w:tabs>
        <w:spacing w:line="240" w:lineRule="auto"/>
        <w:rPr>
          <w:szCs w:val="22"/>
          <w:lang w:val="is-IS"/>
        </w:rPr>
      </w:pPr>
    </w:p>
    <w:p w14:paraId="3A421049" w14:textId="77777777" w:rsidR="00A3161A" w:rsidRPr="003A0A2F" w:rsidRDefault="00A3161A" w:rsidP="00A3161A">
      <w:pPr>
        <w:tabs>
          <w:tab w:val="clear" w:pos="567"/>
        </w:tabs>
        <w:spacing w:line="240" w:lineRule="auto"/>
        <w:rPr>
          <w:szCs w:val="22"/>
          <w:lang w:val="is-IS"/>
        </w:rPr>
      </w:pPr>
      <w:r w:rsidRPr="003A0A2F">
        <w:rPr>
          <w:szCs w:val="22"/>
          <w:lang w:val="is-IS"/>
        </w:rPr>
        <w:t>IS/2/21/011/01</w:t>
      </w:r>
    </w:p>
    <w:p w14:paraId="1377818F" w14:textId="77777777" w:rsidR="00A3161A" w:rsidRPr="003A0A2F" w:rsidRDefault="00A3161A" w:rsidP="00A3161A">
      <w:pPr>
        <w:tabs>
          <w:tab w:val="clear" w:pos="567"/>
        </w:tabs>
        <w:spacing w:line="240" w:lineRule="auto"/>
        <w:rPr>
          <w:szCs w:val="22"/>
          <w:lang w:val="is-IS"/>
        </w:rPr>
      </w:pPr>
    </w:p>
    <w:p w14:paraId="6AB217E6"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17.</w:t>
      </w:r>
      <w:r w:rsidRPr="003A0A2F">
        <w:rPr>
          <w:b/>
          <w:szCs w:val="22"/>
          <w:lang w:val="is-IS"/>
        </w:rPr>
        <w:tab/>
        <w:t>LOTUNÚMER FRAMLEIÐANDA</w:t>
      </w:r>
    </w:p>
    <w:p w14:paraId="4D4BC14C" w14:textId="77777777" w:rsidR="00A3161A" w:rsidRPr="003A0A2F" w:rsidRDefault="00A3161A" w:rsidP="00A3161A">
      <w:pPr>
        <w:tabs>
          <w:tab w:val="clear" w:pos="567"/>
        </w:tabs>
        <w:spacing w:line="240" w:lineRule="auto"/>
        <w:rPr>
          <w:szCs w:val="22"/>
          <w:lang w:val="is-IS"/>
        </w:rPr>
      </w:pPr>
    </w:p>
    <w:p w14:paraId="6E436C47" w14:textId="77777777" w:rsidR="00A3161A" w:rsidRPr="003A0A2F" w:rsidRDefault="00A3161A" w:rsidP="00A3161A">
      <w:pPr>
        <w:tabs>
          <w:tab w:val="clear" w:pos="567"/>
        </w:tabs>
        <w:spacing w:line="240" w:lineRule="auto"/>
        <w:rPr>
          <w:szCs w:val="22"/>
          <w:lang w:val="is-IS"/>
        </w:rPr>
      </w:pPr>
      <w:r w:rsidRPr="003A0A2F">
        <w:rPr>
          <w:szCs w:val="22"/>
          <w:lang w:val="is-IS"/>
        </w:rPr>
        <w:t>Lot</w:t>
      </w:r>
      <w:r>
        <w:rPr>
          <w:szCs w:val="22"/>
          <w:lang w:val="is-IS"/>
        </w:rPr>
        <w:t xml:space="preserve"> </w:t>
      </w:r>
      <w:r w:rsidRPr="003A0A2F">
        <w:rPr>
          <w:szCs w:val="22"/>
          <w:lang w:val="is-IS"/>
        </w:rPr>
        <w:t>{númer}</w:t>
      </w:r>
    </w:p>
    <w:p w14:paraId="2B9DE0AC" w14:textId="77777777" w:rsidR="00A3161A" w:rsidRPr="003A0A2F" w:rsidRDefault="00A3161A" w:rsidP="00A3161A">
      <w:pPr>
        <w:tabs>
          <w:tab w:val="clear" w:pos="567"/>
        </w:tabs>
        <w:spacing w:line="240" w:lineRule="auto"/>
        <w:rPr>
          <w:szCs w:val="22"/>
          <w:lang w:val="is-IS"/>
        </w:rPr>
      </w:pPr>
    </w:p>
    <w:p w14:paraId="62C0EA25" w14:textId="77777777" w:rsidR="00A3161A" w:rsidRPr="003A0A2F" w:rsidRDefault="00A3161A" w:rsidP="00A3161A">
      <w:pPr>
        <w:tabs>
          <w:tab w:val="clear" w:pos="567"/>
        </w:tabs>
        <w:spacing w:line="240" w:lineRule="auto"/>
        <w:rPr>
          <w:szCs w:val="22"/>
          <w:lang w:val="is-IS"/>
        </w:rPr>
      </w:pPr>
      <w:r w:rsidRPr="003A0A2F">
        <w:rPr>
          <w:szCs w:val="22"/>
          <w:lang w:val="is-IS"/>
        </w:rPr>
        <w:br w:type="page"/>
      </w:r>
    </w:p>
    <w:p w14:paraId="1DE3681B"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lastRenderedPageBreak/>
        <w:t>LÁGMARKS UPPLÝSINGAR SEM SKULU KOMA FRAM Á LITLUM INNRI UMBÚÐUM</w:t>
      </w:r>
    </w:p>
    <w:p w14:paraId="381DA568"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p>
    <w:p w14:paraId="645F5933"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rFonts w:ascii="Times New Roman Bold" w:hAnsi="Times New Roman Bold"/>
          <w:b/>
          <w:caps/>
          <w:szCs w:val="22"/>
          <w:lang w:val="is-IS"/>
        </w:rPr>
      </w:pPr>
      <w:r w:rsidRPr="003A0A2F">
        <w:rPr>
          <w:rFonts w:ascii="Times New Roman Bold" w:hAnsi="Times New Roman Bold"/>
          <w:b/>
          <w:caps/>
          <w:szCs w:val="22"/>
          <w:lang w:val="is-IS"/>
        </w:rPr>
        <w:t>50 ml hettuglös</w:t>
      </w:r>
    </w:p>
    <w:p w14:paraId="38EDF23D" w14:textId="77777777" w:rsidR="00A3161A" w:rsidRPr="003A0A2F" w:rsidRDefault="00A3161A" w:rsidP="00A3161A">
      <w:pPr>
        <w:tabs>
          <w:tab w:val="clear" w:pos="567"/>
        </w:tabs>
        <w:spacing w:line="240" w:lineRule="auto"/>
        <w:rPr>
          <w:szCs w:val="22"/>
          <w:lang w:val="is-IS"/>
        </w:rPr>
      </w:pPr>
    </w:p>
    <w:p w14:paraId="1B72D98A"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1.</w:t>
      </w:r>
      <w:r w:rsidRPr="003A0A2F">
        <w:rPr>
          <w:b/>
          <w:szCs w:val="22"/>
          <w:lang w:val="is-IS"/>
        </w:rPr>
        <w:tab/>
        <w:t>HEITI DÝRALYFS</w:t>
      </w:r>
    </w:p>
    <w:p w14:paraId="201052A2" w14:textId="77777777" w:rsidR="00A3161A" w:rsidRPr="003A0A2F" w:rsidRDefault="00A3161A" w:rsidP="00A3161A">
      <w:pPr>
        <w:tabs>
          <w:tab w:val="clear" w:pos="567"/>
        </w:tabs>
        <w:spacing w:line="240" w:lineRule="auto"/>
        <w:rPr>
          <w:szCs w:val="22"/>
          <w:lang w:val="is-IS"/>
        </w:rPr>
      </w:pPr>
    </w:p>
    <w:p w14:paraId="2D3EDFFA" w14:textId="77777777" w:rsidR="00A3161A" w:rsidRPr="003A0A2F" w:rsidRDefault="00A3161A" w:rsidP="00A3161A">
      <w:pPr>
        <w:pStyle w:val="BODY"/>
        <w:rPr>
          <w:szCs w:val="22"/>
          <w:lang w:val="is-IS"/>
        </w:rPr>
      </w:pPr>
      <w:bookmarkStart w:id="25" w:name="_Hlk517439653"/>
      <w:r w:rsidRPr="003A0A2F">
        <w:rPr>
          <w:szCs w:val="22"/>
          <w:lang w:val="is-IS"/>
        </w:rPr>
        <w:t>Alfadexx Vet 2 mg/ml stungulyf</w:t>
      </w:r>
      <w:r>
        <w:rPr>
          <w:szCs w:val="22"/>
          <w:lang w:val="is-IS"/>
        </w:rPr>
        <w:t>,</w:t>
      </w:r>
      <w:r w:rsidRPr="003A0A2F">
        <w:rPr>
          <w:szCs w:val="22"/>
          <w:lang w:val="is-IS"/>
        </w:rPr>
        <w:t xml:space="preserve"> lausn</w:t>
      </w:r>
    </w:p>
    <w:p w14:paraId="60234C77" w14:textId="77777777" w:rsidR="00A3161A" w:rsidRPr="003A0A2F" w:rsidRDefault="00A3161A" w:rsidP="00A3161A">
      <w:pPr>
        <w:pStyle w:val="BODY"/>
        <w:rPr>
          <w:szCs w:val="22"/>
          <w:lang w:val="is-IS"/>
        </w:rPr>
      </w:pPr>
      <w:r w:rsidRPr="003A0A2F">
        <w:rPr>
          <w:szCs w:val="22"/>
          <w:lang w:val="is-IS"/>
        </w:rPr>
        <w:t>dexametasón (sem natríumfosfat).</w:t>
      </w:r>
    </w:p>
    <w:bookmarkEnd w:id="25"/>
    <w:p w14:paraId="4539587B" w14:textId="4B21E657" w:rsidR="00A3161A" w:rsidRPr="003A0A2F" w:rsidRDefault="00A3161A" w:rsidP="00A3161A">
      <w:pPr>
        <w:pStyle w:val="BODY"/>
        <w:rPr>
          <w:szCs w:val="22"/>
          <w:lang w:val="is-IS"/>
        </w:rPr>
      </w:pPr>
      <w:r w:rsidRPr="003A0A2F">
        <w:rPr>
          <w:noProof/>
          <w:szCs w:val="22"/>
          <w:lang w:val="is-IS"/>
        </w:rPr>
        <w:drawing>
          <wp:inline distT="0" distB="0" distL="0" distR="0" wp14:anchorId="063E8F1F" wp14:editId="01DB0A2C">
            <wp:extent cx="933450" cy="7143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inline>
        </w:drawing>
      </w:r>
      <w:r w:rsidRPr="002E5AE3">
        <w:rPr>
          <w:noProof/>
          <w:szCs w:val="22"/>
          <w:lang w:val="is-IS"/>
        </w:rPr>
        <w:drawing>
          <wp:inline distT="0" distB="0" distL="0" distR="0" wp14:anchorId="290551A9" wp14:editId="00ACFA85">
            <wp:extent cx="723900" cy="476250"/>
            <wp:effectExtent l="0" t="0" r="0" b="0"/>
            <wp:docPr id="5" name="Afbeelding 5"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r w:rsidRPr="002E5AE3">
        <w:rPr>
          <w:noProof/>
          <w:szCs w:val="22"/>
          <w:lang w:val="is-IS"/>
        </w:rPr>
        <w:drawing>
          <wp:inline distT="0" distB="0" distL="0" distR="0" wp14:anchorId="4C1A791D" wp14:editId="3BA5C3BB">
            <wp:extent cx="571500" cy="476250"/>
            <wp:effectExtent l="0" t="0" r="0" b="0"/>
            <wp:docPr id="4" name="Afbeelding 4"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o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r w:rsidRPr="002E5AE3">
        <w:rPr>
          <w:noProof/>
          <w:szCs w:val="22"/>
          <w:lang w:val="is-IS"/>
        </w:rPr>
        <w:drawing>
          <wp:inline distT="0" distB="0" distL="0" distR="0" wp14:anchorId="2EA53AA2" wp14:editId="5E57A644">
            <wp:extent cx="733425" cy="381000"/>
            <wp:effectExtent l="0" t="0" r="9525" b="0"/>
            <wp:docPr id="3" name="Afbeelding 3" descr="http://www.ema.europa.eu/ema/images/pictograms/pi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ema.europa.eu/ema/images/pictograms/pig_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3A0A2F">
        <w:rPr>
          <w:noProof/>
          <w:szCs w:val="22"/>
          <w:lang w:val="is-IS"/>
        </w:rPr>
        <w:drawing>
          <wp:inline distT="0" distB="0" distL="0" distR="0" wp14:anchorId="13C71E50" wp14:editId="6EB2C18C">
            <wp:extent cx="600075" cy="4286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3A0A2F">
        <w:rPr>
          <w:noProof/>
          <w:szCs w:val="22"/>
          <w:lang w:val="is-IS"/>
        </w:rPr>
        <w:drawing>
          <wp:inline distT="0" distB="0" distL="0" distR="0" wp14:anchorId="58E2A526" wp14:editId="0B259D67">
            <wp:extent cx="304800" cy="371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p>
    <w:p w14:paraId="44044C10"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2.</w:t>
      </w:r>
      <w:r w:rsidRPr="003A0A2F">
        <w:rPr>
          <w:b/>
          <w:szCs w:val="22"/>
          <w:lang w:val="is-IS"/>
        </w:rPr>
        <w:tab/>
        <w:t>MAGN VIRKS INNIHALDSEFNIS/VIRKRA INNIHALDSEFNA</w:t>
      </w:r>
    </w:p>
    <w:p w14:paraId="73E6D26F" w14:textId="77777777" w:rsidR="00A3161A" w:rsidRPr="003A0A2F" w:rsidRDefault="00A3161A" w:rsidP="00A3161A">
      <w:pPr>
        <w:tabs>
          <w:tab w:val="clear" w:pos="567"/>
        </w:tabs>
        <w:spacing w:line="240" w:lineRule="auto"/>
        <w:rPr>
          <w:szCs w:val="22"/>
          <w:lang w:val="is-IS"/>
        </w:rPr>
      </w:pPr>
    </w:p>
    <w:p w14:paraId="7923D73E" w14:textId="77777777" w:rsidR="00A3161A" w:rsidRPr="003A0A2F" w:rsidRDefault="00A3161A" w:rsidP="00A3161A">
      <w:pPr>
        <w:tabs>
          <w:tab w:val="clear" w:pos="567"/>
        </w:tabs>
        <w:spacing w:line="240" w:lineRule="auto"/>
        <w:rPr>
          <w:szCs w:val="22"/>
          <w:lang w:val="is-IS"/>
        </w:rPr>
      </w:pPr>
      <w:r w:rsidRPr="003A0A2F">
        <w:rPr>
          <w:szCs w:val="22"/>
          <w:highlight w:val="lightGray"/>
          <w:lang w:val="is-IS"/>
        </w:rPr>
        <w:t>2 mg/ml</w:t>
      </w:r>
    </w:p>
    <w:p w14:paraId="6F056D84" w14:textId="77777777" w:rsidR="00A3161A" w:rsidRPr="003A0A2F" w:rsidRDefault="00A3161A" w:rsidP="00A3161A">
      <w:pPr>
        <w:tabs>
          <w:tab w:val="clear" w:pos="567"/>
        </w:tabs>
        <w:spacing w:line="240" w:lineRule="auto"/>
        <w:rPr>
          <w:szCs w:val="22"/>
          <w:lang w:val="is-IS"/>
        </w:rPr>
      </w:pPr>
    </w:p>
    <w:p w14:paraId="3E4754DE"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3.</w:t>
      </w:r>
      <w:r w:rsidRPr="003A0A2F">
        <w:rPr>
          <w:b/>
          <w:szCs w:val="22"/>
          <w:lang w:val="is-IS"/>
        </w:rPr>
        <w:tab/>
        <w:t>INNIHALD TILGREINT SEM ÞYNGD, RÚMMÁL EÐA FJÖLDI SKAMMTA</w:t>
      </w:r>
    </w:p>
    <w:p w14:paraId="518FA27D" w14:textId="77777777" w:rsidR="00A3161A" w:rsidRPr="003A0A2F" w:rsidRDefault="00A3161A" w:rsidP="00A3161A">
      <w:pPr>
        <w:tabs>
          <w:tab w:val="clear" w:pos="567"/>
        </w:tabs>
        <w:spacing w:line="240" w:lineRule="auto"/>
        <w:rPr>
          <w:szCs w:val="22"/>
          <w:lang w:val="is-IS"/>
        </w:rPr>
      </w:pPr>
    </w:p>
    <w:p w14:paraId="0E596716" w14:textId="77777777" w:rsidR="00A3161A" w:rsidRPr="003A0A2F" w:rsidRDefault="00A3161A" w:rsidP="00A3161A">
      <w:pPr>
        <w:tabs>
          <w:tab w:val="clear" w:pos="567"/>
        </w:tabs>
        <w:spacing w:line="240" w:lineRule="auto"/>
        <w:rPr>
          <w:szCs w:val="22"/>
          <w:lang w:val="is-IS"/>
        </w:rPr>
      </w:pPr>
      <w:r w:rsidRPr="003A0A2F">
        <w:rPr>
          <w:szCs w:val="22"/>
          <w:lang w:val="is-IS"/>
        </w:rPr>
        <w:t>50 ml</w:t>
      </w:r>
    </w:p>
    <w:p w14:paraId="16D46A05" w14:textId="77777777" w:rsidR="00A3161A" w:rsidRPr="003A0A2F" w:rsidRDefault="00A3161A" w:rsidP="00A3161A">
      <w:pPr>
        <w:tabs>
          <w:tab w:val="clear" w:pos="567"/>
        </w:tabs>
        <w:spacing w:line="240" w:lineRule="auto"/>
        <w:rPr>
          <w:szCs w:val="22"/>
          <w:lang w:val="is-IS"/>
        </w:rPr>
      </w:pPr>
    </w:p>
    <w:p w14:paraId="6DF4100A"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4.</w:t>
      </w:r>
      <w:r w:rsidRPr="003A0A2F">
        <w:rPr>
          <w:b/>
          <w:szCs w:val="22"/>
          <w:lang w:val="is-IS"/>
        </w:rPr>
        <w:tab/>
        <w:t>ÍKOMULEIÐ(IR)</w:t>
      </w:r>
    </w:p>
    <w:p w14:paraId="471841C0" w14:textId="77777777" w:rsidR="00A3161A" w:rsidRPr="003A0A2F" w:rsidRDefault="00A3161A" w:rsidP="00A3161A">
      <w:pPr>
        <w:tabs>
          <w:tab w:val="clear" w:pos="567"/>
        </w:tabs>
        <w:spacing w:line="240" w:lineRule="auto"/>
        <w:rPr>
          <w:szCs w:val="22"/>
          <w:lang w:val="is-IS"/>
        </w:rPr>
      </w:pPr>
    </w:p>
    <w:p w14:paraId="089F2ECE" w14:textId="77777777" w:rsidR="00A3161A" w:rsidRPr="003A0A2F" w:rsidRDefault="00A3161A" w:rsidP="00A3161A">
      <w:pPr>
        <w:tabs>
          <w:tab w:val="clear" w:pos="567"/>
        </w:tabs>
        <w:spacing w:line="240" w:lineRule="auto"/>
        <w:rPr>
          <w:szCs w:val="22"/>
          <w:lang w:val="is-IS"/>
        </w:rPr>
      </w:pPr>
      <w:r>
        <w:rPr>
          <w:szCs w:val="22"/>
          <w:lang w:val="is-IS"/>
        </w:rPr>
        <w:t>Hestar</w:t>
      </w:r>
      <w:r w:rsidRPr="003A0A2F">
        <w:rPr>
          <w:szCs w:val="22"/>
          <w:lang w:val="is-IS"/>
        </w:rPr>
        <w:t>: i.v., i.m., i.a. og p.a.</w:t>
      </w:r>
    </w:p>
    <w:p w14:paraId="5DD35652" w14:textId="77777777" w:rsidR="00A3161A" w:rsidRPr="003A0A2F" w:rsidRDefault="00A3161A" w:rsidP="00A3161A">
      <w:pPr>
        <w:tabs>
          <w:tab w:val="clear" w:pos="567"/>
        </w:tabs>
        <w:spacing w:line="240" w:lineRule="auto"/>
        <w:rPr>
          <w:szCs w:val="22"/>
          <w:lang w:val="is-IS"/>
        </w:rPr>
      </w:pPr>
      <w:r w:rsidRPr="003A0A2F">
        <w:rPr>
          <w:szCs w:val="22"/>
          <w:lang w:val="is-IS"/>
        </w:rPr>
        <w:t>Hundar og kettir: i.v., i.m. og s.c.</w:t>
      </w:r>
    </w:p>
    <w:p w14:paraId="0FA37E8E" w14:textId="77777777" w:rsidR="00A3161A" w:rsidRPr="003A0A2F" w:rsidRDefault="00A3161A" w:rsidP="00A3161A">
      <w:pPr>
        <w:tabs>
          <w:tab w:val="clear" w:pos="567"/>
        </w:tabs>
        <w:spacing w:line="240" w:lineRule="auto"/>
        <w:rPr>
          <w:szCs w:val="22"/>
          <w:lang w:val="is-IS"/>
        </w:rPr>
      </w:pPr>
      <w:r w:rsidRPr="003A0A2F">
        <w:rPr>
          <w:szCs w:val="22"/>
          <w:lang w:val="is-IS"/>
        </w:rPr>
        <w:t>Nautgripir, geitur og svín: i.v. og i.m.</w:t>
      </w:r>
    </w:p>
    <w:p w14:paraId="0E3ABD3E" w14:textId="77777777" w:rsidR="00A3161A" w:rsidRPr="003A0A2F" w:rsidRDefault="00A3161A" w:rsidP="00A3161A">
      <w:pPr>
        <w:tabs>
          <w:tab w:val="clear" w:pos="567"/>
        </w:tabs>
        <w:spacing w:line="240" w:lineRule="auto"/>
        <w:rPr>
          <w:szCs w:val="22"/>
          <w:lang w:val="is-IS"/>
        </w:rPr>
      </w:pPr>
    </w:p>
    <w:p w14:paraId="7E7ABB14"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5.</w:t>
      </w:r>
      <w:r w:rsidRPr="003A0A2F">
        <w:rPr>
          <w:b/>
          <w:szCs w:val="22"/>
          <w:lang w:val="is-IS"/>
        </w:rPr>
        <w:tab/>
        <w:t>BIÐTÍMI FYRIR AFURÐANÝTINGU</w:t>
      </w:r>
    </w:p>
    <w:p w14:paraId="4567DA03" w14:textId="77777777" w:rsidR="00A3161A" w:rsidRDefault="00A3161A" w:rsidP="00A3161A">
      <w:pPr>
        <w:tabs>
          <w:tab w:val="clear" w:pos="567"/>
        </w:tabs>
        <w:spacing w:line="240" w:lineRule="auto"/>
        <w:rPr>
          <w:szCs w:val="22"/>
          <w:lang w:val="is-IS"/>
        </w:rPr>
      </w:pPr>
    </w:p>
    <w:p w14:paraId="3C2386B9" w14:textId="77777777" w:rsidR="00A3161A" w:rsidRPr="003A0A2F" w:rsidRDefault="00A3161A" w:rsidP="00A3161A">
      <w:pPr>
        <w:tabs>
          <w:tab w:val="clear" w:pos="567"/>
        </w:tabs>
        <w:spacing w:line="240" w:lineRule="auto"/>
        <w:rPr>
          <w:szCs w:val="22"/>
          <w:lang w:val="is-IS"/>
        </w:rPr>
      </w:pPr>
      <w:r w:rsidRPr="003A0A2F">
        <w:rPr>
          <w:szCs w:val="22"/>
          <w:lang w:val="is-IS"/>
        </w:rPr>
        <w:t>Biðtími:</w:t>
      </w:r>
    </w:p>
    <w:p w14:paraId="39F434AF" w14:textId="77777777" w:rsidR="00A3161A" w:rsidRPr="003A0A2F" w:rsidRDefault="00A3161A" w:rsidP="00A3161A">
      <w:pPr>
        <w:tabs>
          <w:tab w:val="clear" w:pos="567"/>
        </w:tabs>
        <w:spacing w:line="240" w:lineRule="auto"/>
        <w:rPr>
          <w:b/>
          <w:szCs w:val="22"/>
          <w:lang w:val="is-IS"/>
        </w:rPr>
      </w:pPr>
      <w:r w:rsidRPr="003A0A2F">
        <w:rPr>
          <w:b/>
          <w:szCs w:val="22"/>
          <w:lang w:val="is-IS"/>
        </w:rPr>
        <w:t xml:space="preserve">Nautgripir og geitur: </w:t>
      </w:r>
    </w:p>
    <w:p w14:paraId="6895F05E"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Kjöt og innmatur: 8 sólarhringar </w:t>
      </w:r>
    </w:p>
    <w:p w14:paraId="5B333B56"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Mjólk: 72 klukkustundir </w:t>
      </w:r>
    </w:p>
    <w:p w14:paraId="57782F60" w14:textId="77777777" w:rsidR="00A3161A" w:rsidRPr="003A0A2F" w:rsidRDefault="00A3161A" w:rsidP="00A3161A">
      <w:pPr>
        <w:tabs>
          <w:tab w:val="clear" w:pos="567"/>
        </w:tabs>
        <w:spacing w:line="240" w:lineRule="auto"/>
        <w:rPr>
          <w:b/>
          <w:szCs w:val="22"/>
          <w:lang w:val="is-IS"/>
        </w:rPr>
      </w:pPr>
      <w:r w:rsidRPr="003A0A2F">
        <w:rPr>
          <w:b/>
          <w:szCs w:val="22"/>
          <w:lang w:val="is-IS"/>
        </w:rPr>
        <w:t xml:space="preserve">Svín: </w:t>
      </w:r>
    </w:p>
    <w:p w14:paraId="38BE6D9C" w14:textId="77777777" w:rsidR="00A3161A" w:rsidRPr="003A0A2F" w:rsidRDefault="00A3161A" w:rsidP="00A3161A">
      <w:pPr>
        <w:tabs>
          <w:tab w:val="clear" w:pos="567"/>
        </w:tabs>
        <w:spacing w:line="240" w:lineRule="auto"/>
        <w:rPr>
          <w:szCs w:val="22"/>
          <w:lang w:val="is-IS"/>
        </w:rPr>
      </w:pPr>
      <w:r w:rsidRPr="003A0A2F">
        <w:rPr>
          <w:szCs w:val="22"/>
          <w:lang w:val="is-IS"/>
        </w:rPr>
        <w:t>Kjöt og innmatur: i.m.: 2 sólarhringar; i.v.: 6 sólarhringar.</w:t>
      </w:r>
    </w:p>
    <w:p w14:paraId="7C7FDD8C" w14:textId="77777777" w:rsidR="00A3161A" w:rsidRPr="003A0A2F" w:rsidRDefault="00A3161A" w:rsidP="00A3161A">
      <w:pPr>
        <w:tabs>
          <w:tab w:val="clear" w:pos="567"/>
        </w:tabs>
        <w:spacing w:line="240" w:lineRule="auto"/>
        <w:rPr>
          <w:b/>
          <w:szCs w:val="22"/>
          <w:lang w:val="is-IS"/>
        </w:rPr>
      </w:pPr>
      <w:r>
        <w:rPr>
          <w:b/>
          <w:szCs w:val="22"/>
          <w:lang w:val="is-IS"/>
        </w:rPr>
        <w:t>Hestar</w:t>
      </w:r>
      <w:r w:rsidRPr="003A0A2F">
        <w:rPr>
          <w:b/>
          <w:szCs w:val="22"/>
          <w:lang w:val="is-IS"/>
        </w:rPr>
        <w:t xml:space="preserve">: </w:t>
      </w:r>
    </w:p>
    <w:p w14:paraId="506348EE"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Kjöt og innmatur: 8 sólarhringar </w:t>
      </w:r>
    </w:p>
    <w:p w14:paraId="0BF1C315" w14:textId="77777777" w:rsidR="00A3161A" w:rsidRPr="003A0A2F" w:rsidRDefault="00A3161A" w:rsidP="00A3161A">
      <w:pPr>
        <w:tabs>
          <w:tab w:val="clear" w:pos="567"/>
        </w:tabs>
        <w:spacing w:line="240" w:lineRule="auto"/>
        <w:rPr>
          <w:szCs w:val="22"/>
          <w:lang w:val="is-IS"/>
        </w:rPr>
      </w:pPr>
      <w:r w:rsidRPr="003A0A2F">
        <w:rPr>
          <w:szCs w:val="22"/>
          <w:lang w:val="is-IS"/>
        </w:rPr>
        <w:t xml:space="preserve">Dýralyfið er ekki viðurkennt til notkunar handa </w:t>
      </w:r>
      <w:r>
        <w:rPr>
          <w:szCs w:val="22"/>
          <w:lang w:val="is-IS"/>
        </w:rPr>
        <w:t>hestum</w:t>
      </w:r>
      <w:r w:rsidRPr="003A0A2F">
        <w:rPr>
          <w:szCs w:val="22"/>
          <w:lang w:val="is-IS"/>
        </w:rPr>
        <w:t xml:space="preserve"> sem gefa af sér mjólk til manneldis.</w:t>
      </w:r>
    </w:p>
    <w:p w14:paraId="54D5B054" w14:textId="77777777" w:rsidR="00A3161A" w:rsidRPr="003A0A2F" w:rsidRDefault="00A3161A" w:rsidP="00A3161A">
      <w:pPr>
        <w:tabs>
          <w:tab w:val="clear" w:pos="567"/>
        </w:tabs>
        <w:spacing w:line="240" w:lineRule="auto"/>
        <w:rPr>
          <w:szCs w:val="22"/>
          <w:lang w:val="is-IS"/>
        </w:rPr>
      </w:pPr>
    </w:p>
    <w:p w14:paraId="24DA6D18"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szCs w:val="22"/>
          <w:lang w:val="is-IS"/>
        </w:rPr>
      </w:pPr>
      <w:r w:rsidRPr="003A0A2F">
        <w:rPr>
          <w:b/>
          <w:szCs w:val="22"/>
          <w:lang w:val="is-IS"/>
        </w:rPr>
        <w:t>6.</w:t>
      </w:r>
      <w:r w:rsidRPr="003A0A2F">
        <w:rPr>
          <w:b/>
          <w:szCs w:val="22"/>
          <w:lang w:val="is-IS"/>
        </w:rPr>
        <w:tab/>
        <w:t>LOTUNÚMER</w:t>
      </w:r>
    </w:p>
    <w:p w14:paraId="6A97FEBE" w14:textId="77777777" w:rsidR="00A3161A" w:rsidRPr="003A0A2F" w:rsidRDefault="00A3161A" w:rsidP="00A3161A">
      <w:pPr>
        <w:tabs>
          <w:tab w:val="clear" w:pos="567"/>
        </w:tabs>
        <w:spacing w:line="240" w:lineRule="auto"/>
        <w:rPr>
          <w:szCs w:val="22"/>
          <w:lang w:val="is-IS"/>
        </w:rPr>
      </w:pPr>
    </w:p>
    <w:p w14:paraId="6414B4BC" w14:textId="77777777" w:rsidR="00A3161A" w:rsidRPr="003A0A2F" w:rsidRDefault="00A3161A" w:rsidP="00A3161A">
      <w:pPr>
        <w:tabs>
          <w:tab w:val="clear" w:pos="567"/>
        </w:tabs>
        <w:spacing w:line="240" w:lineRule="auto"/>
        <w:rPr>
          <w:szCs w:val="22"/>
          <w:lang w:val="is-IS"/>
        </w:rPr>
      </w:pPr>
      <w:r w:rsidRPr="003A0A2F">
        <w:rPr>
          <w:szCs w:val="22"/>
          <w:lang w:val="is-IS"/>
        </w:rPr>
        <w:t>Lot</w:t>
      </w:r>
      <w:r>
        <w:rPr>
          <w:szCs w:val="22"/>
          <w:lang w:val="is-IS"/>
        </w:rPr>
        <w:t xml:space="preserve"> </w:t>
      </w:r>
      <w:r w:rsidRPr="003A0A2F">
        <w:rPr>
          <w:szCs w:val="22"/>
          <w:lang w:val="is-IS"/>
        </w:rPr>
        <w:t>{númer}</w:t>
      </w:r>
    </w:p>
    <w:p w14:paraId="096677DA" w14:textId="77777777" w:rsidR="00A3161A" w:rsidRPr="003A0A2F" w:rsidRDefault="00A3161A" w:rsidP="00A3161A">
      <w:pPr>
        <w:tabs>
          <w:tab w:val="clear" w:pos="567"/>
        </w:tabs>
        <w:spacing w:line="240" w:lineRule="auto"/>
        <w:rPr>
          <w:szCs w:val="22"/>
          <w:lang w:val="is-IS"/>
        </w:rPr>
      </w:pPr>
    </w:p>
    <w:p w14:paraId="3B109AB8"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7.</w:t>
      </w:r>
      <w:r w:rsidRPr="003A0A2F">
        <w:rPr>
          <w:b/>
          <w:szCs w:val="22"/>
          <w:lang w:val="is-IS"/>
        </w:rPr>
        <w:tab/>
        <w:t>FYRNINGARDAGSETNING</w:t>
      </w:r>
    </w:p>
    <w:p w14:paraId="070C6B59" w14:textId="77777777" w:rsidR="00A3161A" w:rsidRPr="003A0A2F" w:rsidRDefault="00A3161A" w:rsidP="00A3161A">
      <w:pPr>
        <w:tabs>
          <w:tab w:val="clear" w:pos="567"/>
        </w:tabs>
        <w:spacing w:line="240" w:lineRule="auto"/>
        <w:rPr>
          <w:szCs w:val="22"/>
          <w:lang w:val="is-IS"/>
        </w:rPr>
      </w:pPr>
    </w:p>
    <w:p w14:paraId="027EFB65" w14:textId="77777777" w:rsidR="00A3161A" w:rsidRPr="003A0A2F" w:rsidRDefault="00A3161A" w:rsidP="00A3161A">
      <w:pPr>
        <w:tabs>
          <w:tab w:val="clear" w:pos="567"/>
        </w:tabs>
        <w:spacing w:line="240" w:lineRule="auto"/>
        <w:rPr>
          <w:szCs w:val="22"/>
          <w:lang w:val="is-IS"/>
        </w:rPr>
      </w:pPr>
      <w:r>
        <w:rPr>
          <w:szCs w:val="22"/>
          <w:lang w:val="is-IS"/>
        </w:rPr>
        <w:t xml:space="preserve">EXP </w:t>
      </w:r>
      <w:r w:rsidRPr="003A0A2F">
        <w:rPr>
          <w:szCs w:val="22"/>
          <w:lang w:val="is-IS"/>
        </w:rPr>
        <w:t>{mánuður/ár}</w:t>
      </w:r>
    </w:p>
    <w:p w14:paraId="5C7EFECC" w14:textId="77777777" w:rsidR="00A3161A" w:rsidRPr="003A0A2F" w:rsidRDefault="00A3161A" w:rsidP="00A3161A">
      <w:pPr>
        <w:numPr>
          <w:ilvl w:val="12"/>
          <w:numId w:val="0"/>
        </w:numPr>
        <w:rPr>
          <w:szCs w:val="22"/>
          <w:lang w:val="is-IS"/>
        </w:rPr>
      </w:pPr>
      <w:r w:rsidRPr="003A0A2F">
        <w:rPr>
          <w:szCs w:val="22"/>
          <w:lang w:val="is-IS"/>
        </w:rPr>
        <w:t>Geymsluþol eftir að ílátið hefur verið rofið: 28 sólarhringar</w:t>
      </w:r>
    </w:p>
    <w:p w14:paraId="0F01BF4B" w14:textId="77777777" w:rsidR="00A3161A" w:rsidRPr="003A0A2F" w:rsidRDefault="00A3161A" w:rsidP="00A3161A">
      <w:pPr>
        <w:tabs>
          <w:tab w:val="clear" w:pos="567"/>
        </w:tabs>
        <w:spacing w:line="240" w:lineRule="auto"/>
        <w:rPr>
          <w:szCs w:val="22"/>
          <w:lang w:val="is-IS"/>
        </w:rPr>
      </w:pPr>
      <w:r w:rsidRPr="003A0A2F">
        <w:rPr>
          <w:szCs w:val="22"/>
          <w:lang w:val="is-IS"/>
        </w:rPr>
        <w:t>Rofna pakkningu skal nota fyrir…</w:t>
      </w:r>
    </w:p>
    <w:p w14:paraId="511448EE" w14:textId="77777777" w:rsidR="00A3161A" w:rsidRPr="003A0A2F" w:rsidRDefault="00A3161A" w:rsidP="00A3161A">
      <w:pPr>
        <w:tabs>
          <w:tab w:val="clear" w:pos="567"/>
        </w:tabs>
        <w:spacing w:line="240" w:lineRule="auto"/>
        <w:rPr>
          <w:szCs w:val="22"/>
          <w:lang w:val="is-IS"/>
        </w:rPr>
      </w:pPr>
    </w:p>
    <w:p w14:paraId="123EC481" w14:textId="77777777" w:rsidR="00A3161A" w:rsidRPr="003A0A2F" w:rsidRDefault="00A3161A" w:rsidP="00A3161A">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is-IS"/>
        </w:rPr>
      </w:pPr>
      <w:r w:rsidRPr="003A0A2F">
        <w:rPr>
          <w:b/>
          <w:szCs w:val="22"/>
          <w:lang w:val="is-IS"/>
        </w:rPr>
        <w:t>8.</w:t>
      </w:r>
      <w:r w:rsidRPr="003A0A2F">
        <w:rPr>
          <w:b/>
          <w:szCs w:val="22"/>
          <w:lang w:val="is-IS"/>
        </w:rPr>
        <w:tab/>
        <w:t>VARNAÐARORÐIN „DÝRALYF“</w:t>
      </w:r>
    </w:p>
    <w:p w14:paraId="0D054DE0" w14:textId="77777777" w:rsidR="00A3161A" w:rsidRPr="003A0A2F" w:rsidRDefault="00A3161A" w:rsidP="00A3161A">
      <w:pPr>
        <w:tabs>
          <w:tab w:val="clear" w:pos="567"/>
        </w:tabs>
        <w:spacing w:line="240" w:lineRule="auto"/>
        <w:rPr>
          <w:szCs w:val="22"/>
          <w:lang w:val="is-IS"/>
        </w:rPr>
      </w:pPr>
    </w:p>
    <w:p w14:paraId="1F894904" w14:textId="59BDC403" w:rsidR="00A3161A" w:rsidRDefault="00A3161A" w:rsidP="00A3161A">
      <w:pPr>
        <w:tabs>
          <w:tab w:val="clear" w:pos="567"/>
        </w:tabs>
        <w:spacing w:line="240" w:lineRule="auto"/>
        <w:rPr>
          <w:szCs w:val="22"/>
          <w:lang w:val="is-IS"/>
        </w:rPr>
      </w:pPr>
      <w:r w:rsidRPr="003A0A2F">
        <w:rPr>
          <w:szCs w:val="22"/>
          <w:lang w:val="is-IS"/>
        </w:rPr>
        <w:t>Dýralyf.</w:t>
      </w:r>
    </w:p>
    <w:p w14:paraId="6015965B" w14:textId="77777777" w:rsidR="00A3161A" w:rsidRDefault="00A3161A">
      <w:pPr>
        <w:tabs>
          <w:tab w:val="clear" w:pos="567"/>
        </w:tabs>
        <w:spacing w:line="240" w:lineRule="auto"/>
        <w:rPr>
          <w:szCs w:val="22"/>
          <w:lang w:val="is-IS"/>
        </w:rPr>
      </w:pPr>
      <w:r>
        <w:rPr>
          <w:szCs w:val="22"/>
          <w:lang w:val="is-IS"/>
        </w:rPr>
        <w:br w:type="page"/>
      </w:r>
    </w:p>
    <w:p w14:paraId="6CB0E7E9" w14:textId="77777777" w:rsidR="00A3161A" w:rsidRPr="003A0A2F" w:rsidRDefault="00A3161A" w:rsidP="00A3161A">
      <w:pPr>
        <w:tabs>
          <w:tab w:val="clear" w:pos="567"/>
        </w:tabs>
        <w:spacing w:line="240" w:lineRule="auto"/>
        <w:rPr>
          <w:szCs w:val="22"/>
          <w:lang w:val="is-IS"/>
        </w:rPr>
      </w:pPr>
    </w:p>
    <w:p w14:paraId="50860044" w14:textId="77777777" w:rsidR="000347BD" w:rsidRPr="00550E80" w:rsidRDefault="000347BD" w:rsidP="000347BD">
      <w:pPr>
        <w:tabs>
          <w:tab w:val="clear" w:pos="567"/>
        </w:tabs>
        <w:spacing w:line="240" w:lineRule="auto"/>
        <w:jc w:val="center"/>
        <w:rPr>
          <w:szCs w:val="22"/>
          <w:lang w:val="is-IS"/>
        </w:rPr>
      </w:pPr>
      <w:r w:rsidRPr="00550E80">
        <w:rPr>
          <w:b/>
          <w:szCs w:val="22"/>
          <w:lang w:val="is-IS"/>
        </w:rPr>
        <w:t>FYLGISEÐILL:</w:t>
      </w:r>
    </w:p>
    <w:p w14:paraId="3FC523F1" w14:textId="77777777" w:rsidR="000347BD" w:rsidRPr="00550E80" w:rsidRDefault="000347BD" w:rsidP="000347BD">
      <w:pPr>
        <w:tabs>
          <w:tab w:val="clear" w:pos="567"/>
        </w:tabs>
        <w:spacing w:line="240" w:lineRule="auto"/>
        <w:jc w:val="center"/>
        <w:rPr>
          <w:b/>
          <w:szCs w:val="22"/>
          <w:lang w:val="is-IS"/>
        </w:rPr>
      </w:pPr>
      <w:bookmarkStart w:id="26" w:name="_Hlk517439728"/>
      <w:r w:rsidRPr="00550E80">
        <w:rPr>
          <w:b/>
          <w:szCs w:val="22"/>
          <w:lang w:val="is-IS"/>
        </w:rPr>
        <w:t>Alfadexx Vet 2 mg/ml stungulyf</w:t>
      </w:r>
      <w:r>
        <w:rPr>
          <w:b/>
          <w:szCs w:val="22"/>
          <w:lang w:val="is-IS"/>
        </w:rPr>
        <w:t>,</w:t>
      </w:r>
      <w:r w:rsidRPr="00550E80">
        <w:rPr>
          <w:b/>
          <w:szCs w:val="22"/>
          <w:lang w:val="is-IS"/>
        </w:rPr>
        <w:t xml:space="preserve"> lausn fyrir </w:t>
      </w:r>
      <w:r>
        <w:rPr>
          <w:b/>
          <w:szCs w:val="22"/>
          <w:lang w:val="is-IS"/>
        </w:rPr>
        <w:t>hesta</w:t>
      </w:r>
      <w:r w:rsidRPr="00550E80">
        <w:rPr>
          <w:b/>
          <w:szCs w:val="22"/>
          <w:lang w:val="is-IS"/>
        </w:rPr>
        <w:t>, nautgripi, geitur, svín, hunda og ketti</w:t>
      </w:r>
    </w:p>
    <w:bookmarkEnd w:id="26"/>
    <w:p w14:paraId="0900BC55" w14:textId="77777777" w:rsidR="000347BD" w:rsidRPr="00550E80" w:rsidRDefault="000347BD" w:rsidP="000347BD">
      <w:pPr>
        <w:tabs>
          <w:tab w:val="clear" w:pos="567"/>
        </w:tabs>
        <w:spacing w:line="240" w:lineRule="auto"/>
        <w:rPr>
          <w:bCs/>
          <w:szCs w:val="22"/>
          <w:lang w:val="is-IS"/>
        </w:rPr>
      </w:pPr>
    </w:p>
    <w:p w14:paraId="7C45ABF1" w14:textId="77777777" w:rsidR="000347BD" w:rsidRPr="00550E80" w:rsidRDefault="000347BD" w:rsidP="000347BD">
      <w:pPr>
        <w:tabs>
          <w:tab w:val="clear" w:pos="567"/>
        </w:tabs>
        <w:spacing w:line="240" w:lineRule="auto"/>
        <w:ind w:left="567" w:hanging="567"/>
        <w:rPr>
          <w:bCs/>
          <w:szCs w:val="22"/>
          <w:lang w:val="is-IS"/>
        </w:rPr>
      </w:pPr>
    </w:p>
    <w:p w14:paraId="17E23D0E" w14:textId="77777777" w:rsidR="000347BD" w:rsidRPr="00550E80" w:rsidRDefault="000347BD" w:rsidP="000347BD">
      <w:pPr>
        <w:tabs>
          <w:tab w:val="clear" w:pos="567"/>
        </w:tabs>
        <w:spacing w:line="240" w:lineRule="auto"/>
        <w:ind w:left="567" w:hanging="567"/>
        <w:rPr>
          <w:b/>
          <w:szCs w:val="22"/>
          <w:lang w:val="is-IS"/>
        </w:rPr>
      </w:pPr>
      <w:r w:rsidRPr="00550E80">
        <w:rPr>
          <w:b/>
          <w:szCs w:val="22"/>
          <w:highlight w:val="lightGray"/>
          <w:lang w:val="is-IS"/>
        </w:rPr>
        <w:t>1.</w:t>
      </w:r>
      <w:r w:rsidRPr="00550E80">
        <w:rPr>
          <w:b/>
          <w:szCs w:val="22"/>
          <w:lang w:val="is-IS"/>
        </w:rPr>
        <w:tab/>
      </w:r>
      <w:r w:rsidRPr="00550E80">
        <w:rPr>
          <w:b/>
          <w:bCs/>
          <w:szCs w:val="22"/>
          <w:lang w:val="is-IS"/>
        </w:rPr>
        <w:t>HEITI OG HEIMILISFANG MARKAÐSLEYFISHAFA OG ÞESS FRAMLEIÐANDA SEM BER ÁBYRGÐ Á LOKASAMÞYKKT, EF ANNAR</w:t>
      </w:r>
    </w:p>
    <w:p w14:paraId="5D4D0957" w14:textId="77777777" w:rsidR="000347BD" w:rsidRPr="00550E80" w:rsidRDefault="000347BD" w:rsidP="000347BD">
      <w:pPr>
        <w:tabs>
          <w:tab w:val="clear" w:pos="567"/>
        </w:tabs>
        <w:spacing w:line="240" w:lineRule="auto"/>
        <w:rPr>
          <w:szCs w:val="22"/>
          <w:lang w:val="is-IS"/>
        </w:rPr>
      </w:pPr>
    </w:p>
    <w:p w14:paraId="6F6C44D7" w14:textId="77777777" w:rsidR="000347BD" w:rsidRPr="00550E80" w:rsidRDefault="000347BD" w:rsidP="000347BD">
      <w:pPr>
        <w:tabs>
          <w:tab w:val="clear" w:pos="567"/>
        </w:tabs>
        <w:spacing w:line="240" w:lineRule="auto"/>
        <w:rPr>
          <w:iCs/>
          <w:szCs w:val="22"/>
          <w:lang w:val="is-IS"/>
        </w:rPr>
      </w:pPr>
      <w:r w:rsidRPr="00550E80">
        <w:rPr>
          <w:iCs/>
          <w:szCs w:val="22"/>
          <w:u w:val="single"/>
          <w:lang w:val="is-IS"/>
        </w:rPr>
        <w:t>Markaðsleyfishafi</w:t>
      </w:r>
      <w:r w:rsidRPr="00550E80">
        <w:rPr>
          <w:iCs/>
          <w:szCs w:val="22"/>
          <w:lang w:val="is-IS"/>
        </w:rPr>
        <w:t>:</w:t>
      </w:r>
    </w:p>
    <w:p w14:paraId="2799DE13" w14:textId="77777777" w:rsidR="000347BD" w:rsidRPr="005E359A" w:rsidRDefault="000347BD" w:rsidP="000347BD">
      <w:pPr>
        <w:rPr>
          <w:szCs w:val="22"/>
          <w:lang w:val="is-IS"/>
        </w:rPr>
      </w:pPr>
      <w:r w:rsidRPr="005E359A">
        <w:rPr>
          <w:szCs w:val="22"/>
          <w:lang w:val="is-IS"/>
        </w:rPr>
        <w:t>Alfasan Nederland B.V.</w:t>
      </w:r>
    </w:p>
    <w:p w14:paraId="54E93D04" w14:textId="77777777" w:rsidR="000347BD" w:rsidRPr="00A7531C" w:rsidRDefault="000347BD" w:rsidP="000347BD">
      <w:pPr>
        <w:rPr>
          <w:szCs w:val="22"/>
          <w:lang w:val="is-IS"/>
        </w:rPr>
      </w:pPr>
      <w:r w:rsidRPr="00A7531C">
        <w:rPr>
          <w:szCs w:val="22"/>
          <w:lang w:val="is-IS"/>
        </w:rPr>
        <w:t>Kuipersweg 9</w:t>
      </w:r>
    </w:p>
    <w:p w14:paraId="12D6B28D" w14:textId="77777777" w:rsidR="000347BD" w:rsidRPr="00A8672E" w:rsidRDefault="000347BD" w:rsidP="000347BD">
      <w:pPr>
        <w:rPr>
          <w:szCs w:val="22"/>
          <w:lang w:val="is-IS"/>
        </w:rPr>
      </w:pPr>
      <w:r w:rsidRPr="00A8672E">
        <w:rPr>
          <w:szCs w:val="22"/>
          <w:lang w:val="is-IS"/>
        </w:rPr>
        <w:t>3449 JA Woerden</w:t>
      </w:r>
    </w:p>
    <w:p w14:paraId="518C7482" w14:textId="77777777" w:rsidR="000347BD" w:rsidRPr="00550E80" w:rsidRDefault="000347BD" w:rsidP="000347BD">
      <w:pPr>
        <w:spacing w:line="240" w:lineRule="auto"/>
        <w:rPr>
          <w:bCs/>
          <w:szCs w:val="22"/>
          <w:lang w:val="is-IS"/>
        </w:rPr>
      </w:pPr>
      <w:r w:rsidRPr="00550E80">
        <w:rPr>
          <w:bCs/>
          <w:szCs w:val="22"/>
          <w:lang w:val="is-IS"/>
        </w:rPr>
        <w:t>Holland</w:t>
      </w:r>
    </w:p>
    <w:p w14:paraId="145E7C4A" w14:textId="77777777" w:rsidR="000347BD" w:rsidRPr="00550E80" w:rsidRDefault="000347BD" w:rsidP="000347BD">
      <w:pPr>
        <w:tabs>
          <w:tab w:val="clear" w:pos="567"/>
        </w:tabs>
        <w:spacing w:line="240" w:lineRule="auto"/>
        <w:rPr>
          <w:szCs w:val="22"/>
          <w:lang w:val="is-IS"/>
        </w:rPr>
      </w:pPr>
    </w:p>
    <w:p w14:paraId="07D2ED4A" w14:textId="77777777" w:rsidR="000347BD" w:rsidRPr="00550E80" w:rsidRDefault="000347BD" w:rsidP="000347BD">
      <w:pPr>
        <w:tabs>
          <w:tab w:val="clear" w:pos="567"/>
        </w:tabs>
        <w:spacing w:line="240" w:lineRule="auto"/>
        <w:rPr>
          <w:bCs/>
          <w:szCs w:val="22"/>
          <w:lang w:val="is-IS"/>
        </w:rPr>
      </w:pPr>
      <w:r w:rsidRPr="00550E80">
        <w:rPr>
          <w:bCs/>
          <w:szCs w:val="22"/>
          <w:u w:val="single"/>
          <w:lang w:val="is-IS"/>
        </w:rPr>
        <w:t>Framleiðandi sem ber ábyrgð á lokasamþykkt</w:t>
      </w:r>
      <w:r w:rsidRPr="00550E80">
        <w:rPr>
          <w:bCs/>
          <w:szCs w:val="22"/>
          <w:lang w:val="is-IS"/>
        </w:rPr>
        <w:t>:</w:t>
      </w:r>
    </w:p>
    <w:p w14:paraId="41E5F185" w14:textId="77777777" w:rsidR="000347BD" w:rsidRPr="00550E80" w:rsidRDefault="000347BD" w:rsidP="000347BD">
      <w:pPr>
        <w:tabs>
          <w:tab w:val="clear" w:pos="567"/>
        </w:tabs>
        <w:spacing w:line="240" w:lineRule="auto"/>
        <w:rPr>
          <w:bCs/>
          <w:szCs w:val="22"/>
          <w:lang w:val="is-IS"/>
        </w:rPr>
      </w:pPr>
      <w:r w:rsidRPr="00550E80">
        <w:rPr>
          <w:bCs/>
          <w:szCs w:val="22"/>
          <w:lang w:val="is-IS"/>
        </w:rPr>
        <w:t>Produlab Pharma B.V.</w:t>
      </w:r>
    </w:p>
    <w:p w14:paraId="2D6F59A7" w14:textId="77777777" w:rsidR="000347BD" w:rsidRPr="00550E80" w:rsidRDefault="000347BD" w:rsidP="000347BD">
      <w:pPr>
        <w:tabs>
          <w:tab w:val="clear" w:pos="567"/>
        </w:tabs>
        <w:spacing w:line="240" w:lineRule="auto"/>
        <w:rPr>
          <w:bCs/>
          <w:szCs w:val="22"/>
          <w:lang w:val="is-IS"/>
        </w:rPr>
      </w:pPr>
      <w:r w:rsidRPr="00550E80">
        <w:rPr>
          <w:bCs/>
          <w:szCs w:val="22"/>
          <w:lang w:val="is-IS"/>
        </w:rPr>
        <w:t>Forellenweg 16</w:t>
      </w:r>
    </w:p>
    <w:p w14:paraId="23CF2972" w14:textId="77777777" w:rsidR="000347BD" w:rsidRPr="00550E80" w:rsidRDefault="000347BD" w:rsidP="000347BD">
      <w:pPr>
        <w:tabs>
          <w:tab w:val="clear" w:pos="567"/>
        </w:tabs>
        <w:spacing w:line="240" w:lineRule="auto"/>
        <w:rPr>
          <w:bCs/>
          <w:szCs w:val="22"/>
          <w:lang w:val="is-IS"/>
        </w:rPr>
      </w:pPr>
      <w:r w:rsidRPr="00550E80">
        <w:rPr>
          <w:bCs/>
          <w:szCs w:val="22"/>
          <w:lang w:val="is-IS"/>
        </w:rPr>
        <w:t>4941 SJ Raamsdonksveer</w:t>
      </w:r>
    </w:p>
    <w:p w14:paraId="5D75C2B8" w14:textId="77777777" w:rsidR="000347BD" w:rsidRPr="00550E80" w:rsidRDefault="000347BD" w:rsidP="000347BD">
      <w:pPr>
        <w:tabs>
          <w:tab w:val="clear" w:pos="567"/>
        </w:tabs>
        <w:spacing w:line="240" w:lineRule="auto"/>
        <w:rPr>
          <w:bCs/>
          <w:szCs w:val="22"/>
          <w:lang w:val="is-IS"/>
        </w:rPr>
      </w:pPr>
      <w:r w:rsidRPr="00550E80">
        <w:rPr>
          <w:bCs/>
          <w:szCs w:val="22"/>
          <w:lang w:val="is-IS"/>
        </w:rPr>
        <w:t>Holland</w:t>
      </w:r>
    </w:p>
    <w:p w14:paraId="09BBF18D" w14:textId="77777777" w:rsidR="000347BD" w:rsidRPr="00550E80" w:rsidRDefault="000347BD" w:rsidP="000347BD">
      <w:pPr>
        <w:tabs>
          <w:tab w:val="clear" w:pos="567"/>
        </w:tabs>
        <w:spacing w:line="240" w:lineRule="auto"/>
        <w:rPr>
          <w:bCs/>
          <w:szCs w:val="22"/>
          <w:lang w:val="is-IS"/>
        </w:rPr>
      </w:pPr>
    </w:p>
    <w:p w14:paraId="0A2E667F" w14:textId="77777777" w:rsidR="000347BD" w:rsidRPr="00550E80" w:rsidRDefault="000347BD" w:rsidP="000347BD">
      <w:pPr>
        <w:tabs>
          <w:tab w:val="clear" w:pos="567"/>
        </w:tabs>
        <w:spacing w:line="240" w:lineRule="auto"/>
        <w:rPr>
          <w:bCs/>
          <w:szCs w:val="22"/>
          <w:lang w:val="is-IS"/>
        </w:rPr>
      </w:pPr>
      <w:r w:rsidRPr="00550E80">
        <w:rPr>
          <w:bCs/>
          <w:szCs w:val="22"/>
          <w:lang w:val="is-IS"/>
        </w:rPr>
        <w:t>eða</w:t>
      </w:r>
    </w:p>
    <w:p w14:paraId="311ED96C" w14:textId="77777777" w:rsidR="000347BD" w:rsidRPr="00550E80" w:rsidRDefault="000347BD" w:rsidP="000347BD">
      <w:pPr>
        <w:tabs>
          <w:tab w:val="clear" w:pos="567"/>
        </w:tabs>
        <w:spacing w:line="240" w:lineRule="auto"/>
        <w:rPr>
          <w:bCs/>
          <w:szCs w:val="22"/>
          <w:lang w:val="is-IS"/>
        </w:rPr>
      </w:pPr>
    </w:p>
    <w:p w14:paraId="0787E26C" w14:textId="77777777" w:rsidR="000347BD" w:rsidRPr="005E359A" w:rsidRDefault="000347BD" w:rsidP="000347BD">
      <w:pPr>
        <w:rPr>
          <w:szCs w:val="22"/>
          <w:lang w:val="is-IS"/>
        </w:rPr>
      </w:pPr>
      <w:r w:rsidRPr="005E359A">
        <w:rPr>
          <w:szCs w:val="22"/>
          <w:lang w:val="is-IS"/>
        </w:rPr>
        <w:t>Alfasan Nederland B.V.</w:t>
      </w:r>
    </w:p>
    <w:p w14:paraId="03060914" w14:textId="77777777" w:rsidR="000347BD" w:rsidRPr="00A7531C" w:rsidRDefault="000347BD" w:rsidP="000347BD">
      <w:pPr>
        <w:rPr>
          <w:szCs w:val="22"/>
          <w:lang w:val="is-IS"/>
        </w:rPr>
      </w:pPr>
      <w:r w:rsidRPr="00A7531C">
        <w:rPr>
          <w:szCs w:val="22"/>
          <w:lang w:val="is-IS"/>
        </w:rPr>
        <w:t>Kuipersweg 9</w:t>
      </w:r>
    </w:p>
    <w:p w14:paraId="1996EE74" w14:textId="77777777" w:rsidR="000347BD" w:rsidRPr="00A8672E" w:rsidRDefault="000347BD" w:rsidP="000347BD">
      <w:pPr>
        <w:rPr>
          <w:szCs w:val="22"/>
          <w:lang w:val="is-IS"/>
        </w:rPr>
      </w:pPr>
      <w:r w:rsidRPr="00A8672E">
        <w:rPr>
          <w:szCs w:val="22"/>
          <w:lang w:val="is-IS"/>
        </w:rPr>
        <w:t>3449 JA Woerden</w:t>
      </w:r>
    </w:p>
    <w:p w14:paraId="4E4695BC" w14:textId="77777777" w:rsidR="000347BD" w:rsidRPr="00550E80" w:rsidRDefault="000347BD" w:rsidP="000347BD">
      <w:pPr>
        <w:spacing w:line="240" w:lineRule="auto"/>
        <w:rPr>
          <w:bCs/>
          <w:szCs w:val="22"/>
          <w:lang w:val="is-IS"/>
        </w:rPr>
      </w:pPr>
      <w:r w:rsidRPr="00550E80">
        <w:rPr>
          <w:bCs/>
          <w:szCs w:val="22"/>
          <w:lang w:val="is-IS"/>
        </w:rPr>
        <w:t>Holland</w:t>
      </w:r>
    </w:p>
    <w:p w14:paraId="04EB239E" w14:textId="77777777" w:rsidR="000347BD" w:rsidRPr="00550E80" w:rsidRDefault="000347BD" w:rsidP="000347BD">
      <w:pPr>
        <w:tabs>
          <w:tab w:val="clear" w:pos="567"/>
        </w:tabs>
        <w:spacing w:line="240" w:lineRule="auto"/>
        <w:rPr>
          <w:bCs/>
          <w:szCs w:val="22"/>
          <w:u w:val="single"/>
          <w:lang w:val="is-IS"/>
        </w:rPr>
      </w:pPr>
    </w:p>
    <w:p w14:paraId="4BC22177" w14:textId="77777777" w:rsidR="000347BD" w:rsidRPr="00550E80" w:rsidRDefault="000347BD" w:rsidP="000347BD">
      <w:pPr>
        <w:tabs>
          <w:tab w:val="clear" w:pos="567"/>
        </w:tabs>
        <w:spacing w:line="240" w:lineRule="auto"/>
        <w:rPr>
          <w:szCs w:val="22"/>
          <w:lang w:val="is-IS"/>
        </w:rPr>
      </w:pPr>
    </w:p>
    <w:p w14:paraId="718AAD7E" w14:textId="77777777" w:rsidR="000347BD" w:rsidRPr="00550E80" w:rsidRDefault="000347BD" w:rsidP="000347BD">
      <w:pPr>
        <w:tabs>
          <w:tab w:val="clear" w:pos="567"/>
        </w:tabs>
        <w:spacing w:line="240" w:lineRule="auto"/>
        <w:rPr>
          <w:szCs w:val="22"/>
          <w:lang w:val="is-IS"/>
        </w:rPr>
      </w:pPr>
      <w:r w:rsidRPr="00550E80">
        <w:rPr>
          <w:b/>
          <w:szCs w:val="22"/>
          <w:highlight w:val="lightGray"/>
          <w:lang w:val="is-IS"/>
        </w:rPr>
        <w:t>2.</w:t>
      </w:r>
      <w:r w:rsidRPr="00550E80">
        <w:rPr>
          <w:b/>
          <w:szCs w:val="22"/>
          <w:lang w:val="is-IS"/>
        </w:rPr>
        <w:tab/>
      </w:r>
      <w:r w:rsidRPr="00550E80">
        <w:rPr>
          <w:b/>
          <w:bCs/>
          <w:szCs w:val="22"/>
          <w:lang w:val="is-IS"/>
        </w:rPr>
        <w:t>HEITI DÝRALYFS</w:t>
      </w:r>
    </w:p>
    <w:p w14:paraId="702E9DC0" w14:textId="77777777" w:rsidR="000347BD" w:rsidRPr="00550E80" w:rsidRDefault="000347BD" w:rsidP="000347BD">
      <w:pPr>
        <w:tabs>
          <w:tab w:val="clear" w:pos="567"/>
        </w:tabs>
        <w:spacing w:line="240" w:lineRule="auto"/>
        <w:rPr>
          <w:szCs w:val="22"/>
          <w:lang w:val="is-IS"/>
        </w:rPr>
      </w:pPr>
    </w:p>
    <w:p w14:paraId="4766CD01" w14:textId="77777777" w:rsidR="000347BD" w:rsidRDefault="000347BD" w:rsidP="000347BD">
      <w:pPr>
        <w:pStyle w:val="BODY"/>
        <w:spacing w:after="0"/>
        <w:rPr>
          <w:szCs w:val="22"/>
          <w:lang w:val="is-IS"/>
        </w:rPr>
      </w:pPr>
      <w:r w:rsidRPr="00550E80">
        <w:rPr>
          <w:szCs w:val="22"/>
          <w:lang w:val="is-IS"/>
        </w:rPr>
        <w:t>Alfadexx Vet 2 mg/ml stungulyf</w:t>
      </w:r>
      <w:r>
        <w:rPr>
          <w:szCs w:val="22"/>
          <w:lang w:val="is-IS"/>
        </w:rPr>
        <w:t>,</w:t>
      </w:r>
      <w:r w:rsidRPr="00550E80">
        <w:rPr>
          <w:szCs w:val="22"/>
          <w:lang w:val="is-IS"/>
        </w:rPr>
        <w:t xml:space="preserve"> lausn fyrir </w:t>
      </w:r>
      <w:r>
        <w:rPr>
          <w:szCs w:val="22"/>
          <w:lang w:val="is-IS"/>
        </w:rPr>
        <w:t>hesta</w:t>
      </w:r>
      <w:r w:rsidRPr="00550E80">
        <w:rPr>
          <w:szCs w:val="22"/>
          <w:lang w:val="is-IS"/>
        </w:rPr>
        <w:t xml:space="preserve">, nautgripi, geitur, svín, hunda og ketti </w:t>
      </w:r>
    </w:p>
    <w:p w14:paraId="4DD37BC0" w14:textId="77777777" w:rsidR="000347BD" w:rsidRDefault="000347BD" w:rsidP="000347BD">
      <w:pPr>
        <w:pStyle w:val="BODY"/>
        <w:spacing w:after="0"/>
        <w:rPr>
          <w:szCs w:val="22"/>
          <w:lang w:val="is-IS"/>
        </w:rPr>
      </w:pPr>
      <w:r w:rsidRPr="00550E80">
        <w:rPr>
          <w:szCs w:val="22"/>
          <w:lang w:val="is-IS"/>
        </w:rPr>
        <w:t>dexametasón (sem natríumfosfat)</w:t>
      </w:r>
    </w:p>
    <w:p w14:paraId="453F4D2A" w14:textId="77777777" w:rsidR="000347BD" w:rsidRDefault="000347BD" w:rsidP="000347BD">
      <w:pPr>
        <w:pStyle w:val="BODY"/>
        <w:spacing w:after="0"/>
        <w:rPr>
          <w:szCs w:val="22"/>
          <w:lang w:val="is-IS"/>
        </w:rPr>
      </w:pPr>
    </w:p>
    <w:p w14:paraId="28802AFC" w14:textId="77777777" w:rsidR="000347BD" w:rsidRPr="00550E80" w:rsidRDefault="000347BD" w:rsidP="000347BD">
      <w:pPr>
        <w:pStyle w:val="BODY"/>
        <w:spacing w:after="0"/>
        <w:rPr>
          <w:szCs w:val="22"/>
          <w:lang w:val="is-IS"/>
        </w:rPr>
      </w:pPr>
    </w:p>
    <w:p w14:paraId="57FDE082" w14:textId="77777777" w:rsidR="000347BD" w:rsidRPr="00550E80" w:rsidRDefault="000347BD" w:rsidP="000347BD">
      <w:pPr>
        <w:tabs>
          <w:tab w:val="clear" w:pos="567"/>
        </w:tabs>
        <w:spacing w:line="240" w:lineRule="auto"/>
        <w:ind w:left="567" w:hanging="567"/>
        <w:rPr>
          <w:b/>
          <w:szCs w:val="22"/>
          <w:lang w:val="is-IS"/>
        </w:rPr>
      </w:pPr>
      <w:r w:rsidRPr="00550E80">
        <w:rPr>
          <w:b/>
          <w:szCs w:val="22"/>
          <w:highlight w:val="lightGray"/>
          <w:lang w:val="is-IS"/>
        </w:rPr>
        <w:t>3.</w:t>
      </w:r>
      <w:r w:rsidRPr="00550E80">
        <w:rPr>
          <w:b/>
          <w:szCs w:val="22"/>
          <w:lang w:val="is-IS"/>
        </w:rPr>
        <w:tab/>
      </w:r>
      <w:r w:rsidRPr="00550E80">
        <w:rPr>
          <w:b/>
          <w:bCs/>
          <w:szCs w:val="22"/>
          <w:lang w:val="is-IS"/>
        </w:rPr>
        <w:t>VIRK(T) INNIHALDSEFNI OG ÖNNUR INNIHALDSEFNI</w:t>
      </w:r>
    </w:p>
    <w:p w14:paraId="419AC8B2" w14:textId="77777777" w:rsidR="000347BD" w:rsidRPr="00550E80" w:rsidRDefault="000347BD" w:rsidP="000347BD">
      <w:pPr>
        <w:tabs>
          <w:tab w:val="clear" w:pos="567"/>
        </w:tabs>
        <w:spacing w:line="240" w:lineRule="auto"/>
        <w:rPr>
          <w:iCs/>
          <w:szCs w:val="22"/>
          <w:lang w:val="is-IS"/>
        </w:rPr>
      </w:pPr>
    </w:p>
    <w:p w14:paraId="6A123CF6" w14:textId="77777777" w:rsidR="000347BD" w:rsidRPr="00550E80" w:rsidRDefault="000347BD" w:rsidP="000347BD">
      <w:pPr>
        <w:keepNext/>
        <w:spacing w:line="240" w:lineRule="auto"/>
        <w:outlineLvl w:val="3"/>
        <w:rPr>
          <w:szCs w:val="22"/>
          <w:lang w:val="is-IS"/>
        </w:rPr>
      </w:pPr>
      <w:r w:rsidRPr="00550E80">
        <w:rPr>
          <w:szCs w:val="22"/>
          <w:lang w:val="is-IS"/>
        </w:rPr>
        <w:t xml:space="preserve">1 ml inniheldur: </w:t>
      </w:r>
    </w:p>
    <w:p w14:paraId="58B9A393" w14:textId="77777777" w:rsidR="000347BD" w:rsidRPr="00550E80" w:rsidRDefault="000347BD" w:rsidP="000347BD">
      <w:pPr>
        <w:keepNext/>
        <w:tabs>
          <w:tab w:val="clear" w:pos="567"/>
        </w:tabs>
        <w:spacing w:line="240" w:lineRule="auto"/>
        <w:outlineLvl w:val="4"/>
        <w:rPr>
          <w:b/>
          <w:noProof/>
          <w:szCs w:val="22"/>
          <w:lang w:val="is-IS"/>
        </w:rPr>
      </w:pPr>
    </w:p>
    <w:p w14:paraId="64C5220E" w14:textId="77777777" w:rsidR="000347BD" w:rsidRPr="00550E80" w:rsidRDefault="000347BD" w:rsidP="000347BD">
      <w:pPr>
        <w:keepNext/>
        <w:tabs>
          <w:tab w:val="clear" w:pos="567"/>
        </w:tabs>
        <w:spacing w:line="240" w:lineRule="auto"/>
        <w:outlineLvl w:val="4"/>
        <w:rPr>
          <w:b/>
          <w:bCs/>
          <w:noProof/>
          <w:szCs w:val="22"/>
          <w:lang w:val="is-IS"/>
        </w:rPr>
      </w:pPr>
      <w:r w:rsidRPr="00550E80">
        <w:rPr>
          <w:b/>
          <w:bCs/>
          <w:szCs w:val="22"/>
          <w:lang w:val="is-IS"/>
        </w:rPr>
        <w:t>Virk innihaldsefni</w:t>
      </w:r>
      <w:r w:rsidRPr="00550E80">
        <w:rPr>
          <w:b/>
          <w:bCs/>
          <w:noProof/>
          <w:szCs w:val="22"/>
          <w:lang w:val="is-IS"/>
        </w:rPr>
        <w:t>:</w:t>
      </w:r>
    </w:p>
    <w:p w14:paraId="79B86340" w14:textId="77777777" w:rsidR="000347BD" w:rsidRPr="00550E80" w:rsidRDefault="000347BD" w:rsidP="000347BD">
      <w:pPr>
        <w:spacing w:after="220" w:line="240" w:lineRule="auto"/>
        <w:contextualSpacing/>
        <w:rPr>
          <w:szCs w:val="22"/>
          <w:lang w:val="is-IS"/>
        </w:rPr>
      </w:pPr>
      <w:r w:rsidRPr="00550E80">
        <w:rPr>
          <w:szCs w:val="22"/>
          <w:lang w:val="is-IS"/>
        </w:rPr>
        <w:t xml:space="preserve">Dexametasón </w:t>
      </w:r>
      <w:r w:rsidRPr="00550E80">
        <w:rPr>
          <w:szCs w:val="22"/>
          <w:lang w:val="is-IS"/>
        </w:rPr>
        <w:tab/>
      </w:r>
      <w:r w:rsidRPr="00550E80">
        <w:rPr>
          <w:szCs w:val="22"/>
          <w:lang w:val="is-IS"/>
        </w:rPr>
        <w:tab/>
      </w:r>
      <w:r w:rsidRPr="00550E80">
        <w:rPr>
          <w:szCs w:val="22"/>
          <w:lang w:val="is-IS"/>
        </w:rPr>
        <w:tab/>
      </w:r>
      <w:r w:rsidRPr="00550E80">
        <w:rPr>
          <w:szCs w:val="22"/>
          <w:lang w:val="is-IS"/>
        </w:rPr>
        <w:tab/>
      </w:r>
      <w:r w:rsidRPr="00550E80">
        <w:rPr>
          <w:szCs w:val="22"/>
          <w:lang w:val="is-IS"/>
        </w:rPr>
        <w:tab/>
        <w:t>2,0 mg</w:t>
      </w:r>
    </w:p>
    <w:p w14:paraId="31C48B3B" w14:textId="77777777" w:rsidR="000347BD" w:rsidRPr="00550E80" w:rsidRDefault="000347BD" w:rsidP="000347BD">
      <w:pPr>
        <w:spacing w:after="220" w:line="240" w:lineRule="auto"/>
        <w:contextualSpacing/>
        <w:rPr>
          <w:szCs w:val="22"/>
          <w:lang w:val="is-IS"/>
        </w:rPr>
      </w:pPr>
      <w:r w:rsidRPr="00550E80">
        <w:rPr>
          <w:szCs w:val="22"/>
          <w:lang w:val="is-IS"/>
        </w:rPr>
        <w:t>(sem dexametasón natríumfosfat)</w:t>
      </w:r>
      <w:r w:rsidRPr="00550E80">
        <w:rPr>
          <w:szCs w:val="22"/>
          <w:lang w:val="is-IS"/>
        </w:rPr>
        <w:tab/>
      </w:r>
      <w:r>
        <w:rPr>
          <w:szCs w:val="22"/>
          <w:lang w:val="is-IS"/>
        </w:rPr>
        <w:tab/>
      </w:r>
      <w:r w:rsidRPr="00550E80">
        <w:rPr>
          <w:szCs w:val="22"/>
          <w:lang w:val="is-IS"/>
        </w:rPr>
        <w:t>2,63 mg</w:t>
      </w:r>
      <w:r w:rsidRPr="00550E80">
        <w:rPr>
          <w:szCs w:val="22"/>
          <w:lang w:val="is-IS"/>
        </w:rPr>
        <w:tab/>
        <w:t xml:space="preserve"> </w:t>
      </w:r>
      <w:r w:rsidRPr="00550E80">
        <w:rPr>
          <w:szCs w:val="22"/>
          <w:lang w:val="is-IS"/>
        </w:rPr>
        <w:tab/>
      </w:r>
    </w:p>
    <w:p w14:paraId="5C1E2F5F" w14:textId="77777777" w:rsidR="000347BD" w:rsidRPr="00550E80" w:rsidRDefault="000347BD" w:rsidP="000347BD">
      <w:pPr>
        <w:keepNext/>
        <w:tabs>
          <w:tab w:val="clear" w:pos="567"/>
        </w:tabs>
        <w:spacing w:line="240" w:lineRule="auto"/>
        <w:outlineLvl w:val="4"/>
        <w:rPr>
          <w:b/>
          <w:noProof/>
          <w:szCs w:val="22"/>
          <w:lang w:val="is-IS"/>
        </w:rPr>
      </w:pPr>
    </w:p>
    <w:p w14:paraId="0D0C40A8" w14:textId="77777777" w:rsidR="000347BD" w:rsidRPr="00550E80" w:rsidRDefault="000347BD" w:rsidP="000347BD">
      <w:pPr>
        <w:keepNext/>
        <w:tabs>
          <w:tab w:val="clear" w:pos="567"/>
        </w:tabs>
        <w:spacing w:line="240" w:lineRule="auto"/>
        <w:outlineLvl w:val="4"/>
        <w:rPr>
          <w:b/>
          <w:noProof/>
          <w:szCs w:val="22"/>
          <w:lang w:val="is-IS"/>
        </w:rPr>
      </w:pPr>
      <w:r w:rsidRPr="00550E80">
        <w:rPr>
          <w:b/>
          <w:bCs/>
          <w:noProof/>
          <w:szCs w:val="22"/>
          <w:lang w:val="is-IS"/>
        </w:rPr>
        <w:t>Hjálparefni</w:t>
      </w:r>
      <w:r w:rsidRPr="00550E80">
        <w:rPr>
          <w:b/>
          <w:noProof/>
          <w:szCs w:val="22"/>
          <w:lang w:val="is-IS"/>
        </w:rPr>
        <w:t xml:space="preserve">: </w:t>
      </w:r>
    </w:p>
    <w:p w14:paraId="2A192B26" w14:textId="77777777" w:rsidR="000347BD" w:rsidRPr="00550E80" w:rsidRDefault="000347BD" w:rsidP="000347BD">
      <w:pPr>
        <w:spacing w:after="220" w:line="240" w:lineRule="auto"/>
        <w:contextualSpacing/>
        <w:rPr>
          <w:szCs w:val="22"/>
          <w:lang w:val="is-IS"/>
        </w:rPr>
      </w:pPr>
      <w:r w:rsidRPr="00550E80">
        <w:rPr>
          <w:szCs w:val="22"/>
          <w:lang w:val="is-IS"/>
        </w:rPr>
        <w:t>Bensýlalkóhól (E1519)</w:t>
      </w:r>
      <w:r w:rsidRPr="00550E80">
        <w:rPr>
          <w:szCs w:val="22"/>
          <w:lang w:val="is-IS"/>
        </w:rPr>
        <w:tab/>
      </w:r>
      <w:r w:rsidRPr="00550E80">
        <w:rPr>
          <w:szCs w:val="22"/>
          <w:lang w:val="is-IS"/>
        </w:rPr>
        <w:tab/>
      </w:r>
      <w:r w:rsidRPr="00550E80">
        <w:rPr>
          <w:szCs w:val="22"/>
          <w:lang w:val="is-IS"/>
        </w:rPr>
        <w:tab/>
      </w:r>
      <w:r>
        <w:rPr>
          <w:szCs w:val="22"/>
          <w:lang w:val="is-IS"/>
        </w:rPr>
        <w:tab/>
      </w:r>
      <w:r w:rsidRPr="00550E80">
        <w:rPr>
          <w:szCs w:val="22"/>
          <w:lang w:val="is-IS"/>
        </w:rPr>
        <w:t>15,6 mg</w:t>
      </w:r>
    </w:p>
    <w:p w14:paraId="22991A89" w14:textId="77777777" w:rsidR="000347BD" w:rsidRPr="00550E80" w:rsidRDefault="000347BD" w:rsidP="000347BD">
      <w:pPr>
        <w:tabs>
          <w:tab w:val="clear" w:pos="567"/>
        </w:tabs>
        <w:spacing w:line="240" w:lineRule="auto"/>
        <w:rPr>
          <w:szCs w:val="22"/>
          <w:lang w:val="is-IS"/>
        </w:rPr>
      </w:pPr>
    </w:p>
    <w:p w14:paraId="669BC96B" w14:textId="77777777" w:rsidR="000347BD" w:rsidRPr="00550E80" w:rsidRDefault="000347BD" w:rsidP="000347BD">
      <w:pPr>
        <w:tabs>
          <w:tab w:val="clear" w:pos="567"/>
        </w:tabs>
        <w:spacing w:line="240" w:lineRule="auto"/>
        <w:rPr>
          <w:szCs w:val="22"/>
          <w:lang w:val="is-IS"/>
        </w:rPr>
      </w:pPr>
      <w:r w:rsidRPr="00550E80">
        <w:rPr>
          <w:szCs w:val="22"/>
          <w:lang w:val="is-IS"/>
        </w:rPr>
        <w:t>Stungulyf</w:t>
      </w:r>
      <w:r>
        <w:rPr>
          <w:szCs w:val="22"/>
          <w:lang w:val="is-IS"/>
        </w:rPr>
        <w:t>,</w:t>
      </w:r>
      <w:r w:rsidRPr="00550E80">
        <w:rPr>
          <w:szCs w:val="22"/>
          <w:lang w:val="is-IS"/>
        </w:rPr>
        <w:t xml:space="preserve"> lausn</w:t>
      </w:r>
    </w:p>
    <w:p w14:paraId="018AEAF0" w14:textId="77777777" w:rsidR="000347BD" w:rsidRPr="00550E80" w:rsidRDefault="000347BD" w:rsidP="000347BD">
      <w:pPr>
        <w:tabs>
          <w:tab w:val="clear" w:pos="567"/>
        </w:tabs>
        <w:spacing w:line="240" w:lineRule="auto"/>
        <w:rPr>
          <w:szCs w:val="22"/>
          <w:lang w:val="is-IS"/>
        </w:rPr>
      </w:pPr>
      <w:r w:rsidRPr="00550E80">
        <w:rPr>
          <w:szCs w:val="22"/>
          <w:lang w:val="is-IS"/>
        </w:rPr>
        <w:t>Tær, litlaus eða örlítið brúnleit, vatnslausn.</w:t>
      </w:r>
    </w:p>
    <w:p w14:paraId="49639D3A" w14:textId="77777777" w:rsidR="000347BD" w:rsidRDefault="000347BD" w:rsidP="000347BD">
      <w:pPr>
        <w:pStyle w:val="NoSpacing1"/>
        <w:rPr>
          <w:rFonts w:ascii="Times New Roman" w:hAnsi="Times New Roman"/>
          <w:sz w:val="22"/>
          <w:szCs w:val="22"/>
          <w:lang w:val="is-IS" w:eastAsia="ja-JP"/>
        </w:rPr>
      </w:pPr>
    </w:p>
    <w:p w14:paraId="0D93A213" w14:textId="77777777" w:rsidR="000347BD" w:rsidRPr="00550E80" w:rsidRDefault="000347BD" w:rsidP="000347BD">
      <w:pPr>
        <w:pStyle w:val="NoSpacing1"/>
        <w:rPr>
          <w:rFonts w:ascii="Times New Roman" w:hAnsi="Times New Roman"/>
          <w:sz w:val="22"/>
          <w:szCs w:val="22"/>
          <w:lang w:val="is-IS" w:eastAsia="ja-JP"/>
        </w:rPr>
      </w:pPr>
    </w:p>
    <w:p w14:paraId="73BD7656" w14:textId="77777777" w:rsidR="000347BD" w:rsidRPr="00550E80" w:rsidRDefault="000347BD" w:rsidP="000347BD">
      <w:pPr>
        <w:keepNext/>
        <w:tabs>
          <w:tab w:val="clear" w:pos="567"/>
        </w:tabs>
        <w:spacing w:line="240" w:lineRule="auto"/>
        <w:rPr>
          <w:b/>
          <w:szCs w:val="22"/>
          <w:lang w:val="is-IS"/>
        </w:rPr>
      </w:pPr>
      <w:r w:rsidRPr="00550E80">
        <w:rPr>
          <w:b/>
          <w:szCs w:val="22"/>
          <w:highlight w:val="lightGray"/>
          <w:lang w:val="is-IS"/>
        </w:rPr>
        <w:t>4.</w:t>
      </w:r>
      <w:r w:rsidRPr="00550E80">
        <w:rPr>
          <w:b/>
          <w:szCs w:val="22"/>
          <w:lang w:val="is-IS"/>
        </w:rPr>
        <w:tab/>
      </w:r>
      <w:r w:rsidRPr="00550E80">
        <w:rPr>
          <w:b/>
          <w:bCs/>
          <w:szCs w:val="22"/>
          <w:lang w:val="is-IS"/>
        </w:rPr>
        <w:t>ÁBENDING(AR)</w:t>
      </w:r>
    </w:p>
    <w:p w14:paraId="4671AD5D" w14:textId="77777777" w:rsidR="000347BD" w:rsidRPr="00550E80" w:rsidRDefault="000347BD" w:rsidP="000347BD">
      <w:pPr>
        <w:tabs>
          <w:tab w:val="clear" w:pos="567"/>
        </w:tabs>
        <w:spacing w:line="240" w:lineRule="auto"/>
        <w:rPr>
          <w:szCs w:val="22"/>
          <w:lang w:val="is-IS"/>
        </w:rPr>
      </w:pPr>
    </w:p>
    <w:p w14:paraId="1214A6D3" w14:textId="77777777" w:rsidR="000347BD" w:rsidRPr="00550E80" w:rsidRDefault="000347BD" w:rsidP="000347BD">
      <w:pPr>
        <w:pStyle w:val="BODY"/>
        <w:rPr>
          <w:szCs w:val="22"/>
          <w:u w:val="single"/>
          <w:lang w:val="is-IS"/>
        </w:rPr>
      </w:pPr>
      <w:r>
        <w:rPr>
          <w:szCs w:val="22"/>
          <w:u w:val="single"/>
          <w:lang w:val="is-IS"/>
        </w:rPr>
        <w:t>Hestar</w:t>
      </w:r>
      <w:r w:rsidRPr="00550E80">
        <w:rPr>
          <w:szCs w:val="22"/>
          <w:u w:val="single"/>
          <w:lang w:val="is-IS"/>
        </w:rPr>
        <w:t xml:space="preserve">, nautgripir, geitur, svín, hundar og kettir: </w:t>
      </w:r>
    </w:p>
    <w:p w14:paraId="3D509E8E" w14:textId="77777777" w:rsidR="000347BD" w:rsidRPr="00550E80" w:rsidRDefault="000347BD" w:rsidP="000347BD">
      <w:pPr>
        <w:pStyle w:val="BODY"/>
        <w:rPr>
          <w:szCs w:val="22"/>
          <w:lang w:val="is-IS"/>
        </w:rPr>
      </w:pPr>
      <w:r w:rsidRPr="00550E80">
        <w:rPr>
          <w:szCs w:val="22"/>
          <w:lang w:val="is-IS"/>
        </w:rPr>
        <w:t xml:space="preserve">Meðferð við bólgu </w:t>
      </w:r>
      <w:r>
        <w:rPr>
          <w:szCs w:val="22"/>
          <w:lang w:val="is-IS"/>
        </w:rPr>
        <w:t>og</w:t>
      </w:r>
      <w:r w:rsidRPr="00550E80">
        <w:rPr>
          <w:szCs w:val="22"/>
          <w:lang w:val="is-IS"/>
        </w:rPr>
        <w:t xml:space="preserve"> ofnæmisviðbrögðum. </w:t>
      </w:r>
    </w:p>
    <w:p w14:paraId="58DF8660" w14:textId="77777777" w:rsidR="000347BD" w:rsidRPr="00550E80" w:rsidRDefault="000347BD" w:rsidP="000347BD">
      <w:pPr>
        <w:pStyle w:val="BODY"/>
        <w:rPr>
          <w:szCs w:val="22"/>
          <w:u w:val="single"/>
          <w:lang w:val="is-IS"/>
        </w:rPr>
      </w:pPr>
    </w:p>
    <w:p w14:paraId="1232F415" w14:textId="77777777" w:rsidR="000347BD" w:rsidRPr="00550E80" w:rsidRDefault="000347BD" w:rsidP="000347BD">
      <w:pPr>
        <w:pStyle w:val="BODY"/>
        <w:rPr>
          <w:szCs w:val="22"/>
          <w:u w:val="single"/>
          <w:lang w:val="is-IS"/>
        </w:rPr>
      </w:pPr>
      <w:r>
        <w:rPr>
          <w:szCs w:val="22"/>
          <w:u w:val="single"/>
          <w:lang w:val="is-IS"/>
        </w:rPr>
        <w:t>Hestar</w:t>
      </w:r>
      <w:r w:rsidRPr="00550E80">
        <w:rPr>
          <w:szCs w:val="22"/>
          <w:u w:val="single"/>
          <w:lang w:val="is-IS"/>
        </w:rPr>
        <w:t>:</w:t>
      </w:r>
    </w:p>
    <w:p w14:paraId="47CA8FFD" w14:textId="77777777" w:rsidR="000347BD" w:rsidRPr="00550E80" w:rsidRDefault="000347BD" w:rsidP="000347BD">
      <w:pPr>
        <w:pStyle w:val="BODY"/>
        <w:rPr>
          <w:szCs w:val="22"/>
          <w:lang w:val="is-IS"/>
        </w:rPr>
      </w:pPr>
      <w:r w:rsidRPr="00550E80">
        <w:rPr>
          <w:szCs w:val="22"/>
          <w:lang w:val="is-IS"/>
        </w:rPr>
        <w:t>Meðferð við lið</w:t>
      </w:r>
      <w:r>
        <w:rPr>
          <w:szCs w:val="22"/>
          <w:lang w:val="is-IS"/>
        </w:rPr>
        <w:t>bólgu</w:t>
      </w:r>
      <w:r w:rsidRPr="00550E80">
        <w:rPr>
          <w:szCs w:val="22"/>
          <w:lang w:val="is-IS"/>
        </w:rPr>
        <w:t xml:space="preserve">, belgbólgu eða sinaslíðursbólgu. </w:t>
      </w:r>
    </w:p>
    <w:p w14:paraId="4102A5E4" w14:textId="77777777" w:rsidR="000347BD" w:rsidRPr="00550E80" w:rsidRDefault="000347BD" w:rsidP="000347BD">
      <w:pPr>
        <w:pStyle w:val="BODY"/>
        <w:rPr>
          <w:szCs w:val="22"/>
          <w:u w:val="single"/>
          <w:lang w:val="is-IS"/>
        </w:rPr>
      </w:pPr>
    </w:p>
    <w:p w14:paraId="1DA2F286" w14:textId="77777777" w:rsidR="000347BD" w:rsidRPr="00550E80" w:rsidRDefault="000347BD" w:rsidP="000347BD">
      <w:pPr>
        <w:pStyle w:val="BODY"/>
        <w:keepNext/>
        <w:rPr>
          <w:szCs w:val="22"/>
          <w:u w:val="single"/>
          <w:lang w:val="is-IS"/>
        </w:rPr>
      </w:pPr>
      <w:r w:rsidRPr="00550E80">
        <w:rPr>
          <w:szCs w:val="22"/>
          <w:u w:val="single"/>
          <w:lang w:val="is-IS"/>
        </w:rPr>
        <w:lastRenderedPageBreak/>
        <w:t>Nautgripir:</w:t>
      </w:r>
    </w:p>
    <w:p w14:paraId="0F3EB83A" w14:textId="77777777" w:rsidR="000347BD" w:rsidRPr="00550E80" w:rsidRDefault="000347BD" w:rsidP="000347BD">
      <w:pPr>
        <w:pStyle w:val="BODY"/>
        <w:rPr>
          <w:szCs w:val="22"/>
          <w:lang w:val="is-IS"/>
        </w:rPr>
      </w:pPr>
      <w:r w:rsidRPr="00550E80">
        <w:rPr>
          <w:szCs w:val="22"/>
          <w:lang w:val="is-IS"/>
        </w:rPr>
        <w:t>Meðferð við frumkominni ketóneitrun (ketón</w:t>
      </w:r>
      <w:r>
        <w:rPr>
          <w:szCs w:val="22"/>
          <w:lang w:val="is-IS"/>
        </w:rPr>
        <w:t>sýring blóðs</w:t>
      </w:r>
      <w:r w:rsidRPr="00550E80">
        <w:rPr>
          <w:szCs w:val="22"/>
          <w:lang w:val="is-IS"/>
        </w:rPr>
        <w:t xml:space="preserve">). </w:t>
      </w:r>
    </w:p>
    <w:p w14:paraId="742E4FBA" w14:textId="77777777" w:rsidR="000347BD" w:rsidRPr="00550E80" w:rsidRDefault="000347BD" w:rsidP="000347BD">
      <w:pPr>
        <w:pStyle w:val="BODY"/>
        <w:rPr>
          <w:szCs w:val="22"/>
          <w:lang w:val="is-IS"/>
        </w:rPr>
      </w:pPr>
      <w:r w:rsidRPr="00550E80">
        <w:rPr>
          <w:szCs w:val="22"/>
          <w:lang w:val="is-IS"/>
        </w:rPr>
        <w:t xml:space="preserve">Til að koma af stað burði. </w:t>
      </w:r>
    </w:p>
    <w:p w14:paraId="2FB5776D" w14:textId="77777777" w:rsidR="000347BD" w:rsidRPr="00550E80" w:rsidRDefault="000347BD" w:rsidP="000347BD">
      <w:pPr>
        <w:pStyle w:val="BODY"/>
        <w:rPr>
          <w:szCs w:val="22"/>
          <w:u w:val="single"/>
          <w:lang w:val="is-IS"/>
        </w:rPr>
      </w:pPr>
    </w:p>
    <w:p w14:paraId="5FB356F4" w14:textId="77777777" w:rsidR="000347BD" w:rsidRPr="00550E80" w:rsidRDefault="000347BD" w:rsidP="000347BD">
      <w:pPr>
        <w:pStyle w:val="BODY"/>
        <w:spacing w:after="0"/>
        <w:rPr>
          <w:szCs w:val="22"/>
          <w:u w:val="single"/>
          <w:lang w:val="is-IS"/>
        </w:rPr>
      </w:pPr>
      <w:r w:rsidRPr="00550E80">
        <w:rPr>
          <w:szCs w:val="22"/>
          <w:u w:val="single"/>
          <w:lang w:val="is-IS"/>
        </w:rPr>
        <w:t xml:space="preserve">Geitur: </w:t>
      </w:r>
    </w:p>
    <w:p w14:paraId="7E1BBDFB" w14:textId="77777777" w:rsidR="000347BD" w:rsidRPr="00550E80" w:rsidRDefault="000347BD" w:rsidP="000347BD">
      <w:pPr>
        <w:keepNext/>
        <w:tabs>
          <w:tab w:val="clear" w:pos="567"/>
        </w:tabs>
        <w:spacing w:line="240" w:lineRule="auto"/>
        <w:rPr>
          <w:szCs w:val="22"/>
          <w:lang w:val="is-IS"/>
        </w:rPr>
      </w:pPr>
      <w:r w:rsidRPr="00550E80">
        <w:rPr>
          <w:szCs w:val="22"/>
          <w:lang w:val="is-IS"/>
        </w:rPr>
        <w:t>Meðferð við frumkominni ketóneitrun (ketón</w:t>
      </w:r>
      <w:r>
        <w:rPr>
          <w:szCs w:val="22"/>
          <w:lang w:val="is-IS"/>
        </w:rPr>
        <w:t>sýring blóðs</w:t>
      </w:r>
      <w:r w:rsidRPr="00550E80">
        <w:rPr>
          <w:szCs w:val="22"/>
          <w:lang w:val="is-IS"/>
        </w:rPr>
        <w:t>).</w:t>
      </w:r>
    </w:p>
    <w:p w14:paraId="0954433E" w14:textId="77777777" w:rsidR="000347BD" w:rsidRDefault="000347BD" w:rsidP="000347BD">
      <w:pPr>
        <w:tabs>
          <w:tab w:val="clear" w:pos="567"/>
        </w:tabs>
        <w:spacing w:line="240" w:lineRule="auto"/>
        <w:rPr>
          <w:szCs w:val="22"/>
          <w:u w:val="single"/>
          <w:lang w:val="is-IS"/>
        </w:rPr>
      </w:pPr>
    </w:p>
    <w:p w14:paraId="00A45B26" w14:textId="77777777" w:rsidR="000347BD" w:rsidRPr="00550E80" w:rsidRDefault="000347BD" w:rsidP="000347BD">
      <w:pPr>
        <w:tabs>
          <w:tab w:val="clear" w:pos="567"/>
        </w:tabs>
        <w:spacing w:line="240" w:lineRule="auto"/>
        <w:rPr>
          <w:szCs w:val="22"/>
          <w:u w:val="single"/>
          <w:lang w:val="is-IS"/>
        </w:rPr>
      </w:pPr>
    </w:p>
    <w:p w14:paraId="3C496811" w14:textId="77777777" w:rsidR="000347BD" w:rsidRPr="00550E80" w:rsidRDefault="000347BD" w:rsidP="000347BD">
      <w:pPr>
        <w:keepNext/>
        <w:tabs>
          <w:tab w:val="clear" w:pos="567"/>
        </w:tabs>
        <w:spacing w:line="240" w:lineRule="auto"/>
        <w:rPr>
          <w:b/>
          <w:szCs w:val="22"/>
          <w:lang w:val="is-IS"/>
        </w:rPr>
      </w:pPr>
      <w:r w:rsidRPr="00550E80">
        <w:rPr>
          <w:b/>
          <w:szCs w:val="22"/>
          <w:highlight w:val="lightGray"/>
          <w:lang w:val="is-IS"/>
        </w:rPr>
        <w:t>5.</w:t>
      </w:r>
      <w:r w:rsidRPr="00550E80">
        <w:rPr>
          <w:b/>
          <w:szCs w:val="22"/>
          <w:lang w:val="is-IS"/>
        </w:rPr>
        <w:tab/>
      </w:r>
      <w:r w:rsidRPr="00550E80">
        <w:rPr>
          <w:b/>
          <w:bCs/>
          <w:szCs w:val="22"/>
          <w:lang w:val="is-IS"/>
        </w:rPr>
        <w:t>FRÁBENDINGAR</w:t>
      </w:r>
    </w:p>
    <w:p w14:paraId="672A34E8" w14:textId="77777777" w:rsidR="000347BD" w:rsidRPr="00550E80" w:rsidRDefault="000347BD" w:rsidP="000347BD">
      <w:pPr>
        <w:tabs>
          <w:tab w:val="clear" w:pos="567"/>
        </w:tabs>
        <w:spacing w:line="240" w:lineRule="auto"/>
        <w:rPr>
          <w:szCs w:val="22"/>
          <w:lang w:val="is-IS"/>
        </w:rPr>
      </w:pPr>
    </w:p>
    <w:p w14:paraId="593CA0B1" w14:textId="77777777" w:rsidR="000347BD" w:rsidRPr="00550E80" w:rsidRDefault="000347BD" w:rsidP="000347BD">
      <w:pPr>
        <w:pStyle w:val="BODY"/>
        <w:rPr>
          <w:szCs w:val="22"/>
          <w:lang w:val="is-IS"/>
        </w:rPr>
      </w:pPr>
      <w:r w:rsidRPr="00550E80">
        <w:rPr>
          <w:szCs w:val="22"/>
          <w:lang w:val="is-IS"/>
        </w:rPr>
        <w:t xml:space="preserve">Gefið ekki dýrum </w:t>
      </w:r>
      <w:r>
        <w:rPr>
          <w:szCs w:val="22"/>
          <w:lang w:val="is-IS"/>
        </w:rPr>
        <w:t>með</w:t>
      </w:r>
      <w:r w:rsidRPr="00550E80">
        <w:rPr>
          <w:szCs w:val="22"/>
          <w:lang w:val="is-IS"/>
        </w:rPr>
        <w:t xml:space="preserve"> sykursýki, </w:t>
      </w:r>
      <w:r>
        <w:rPr>
          <w:szCs w:val="22"/>
          <w:lang w:val="is-IS"/>
        </w:rPr>
        <w:t>skerta nýrnastarfsemi</w:t>
      </w:r>
      <w:r w:rsidRPr="00550E80">
        <w:rPr>
          <w:szCs w:val="22"/>
          <w:lang w:val="is-IS"/>
        </w:rPr>
        <w:t xml:space="preserve">, </w:t>
      </w:r>
      <w:r>
        <w:rPr>
          <w:szCs w:val="22"/>
          <w:lang w:val="is-IS"/>
        </w:rPr>
        <w:t>skerta hjartastarfsemi</w:t>
      </w:r>
      <w:r w:rsidRPr="00550E80">
        <w:rPr>
          <w:szCs w:val="22"/>
          <w:lang w:val="is-IS"/>
        </w:rPr>
        <w:t>, barksteraofverkun eða beinþynningu, nema í neyðartilvikum.</w:t>
      </w:r>
    </w:p>
    <w:p w14:paraId="05ED7C2C" w14:textId="77777777" w:rsidR="000347BD" w:rsidRPr="00550E80" w:rsidRDefault="000347BD" w:rsidP="000347BD">
      <w:pPr>
        <w:pStyle w:val="BODY"/>
        <w:rPr>
          <w:szCs w:val="22"/>
          <w:lang w:val="is-IS"/>
        </w:rPr>
      </w:pPr>
      <w:r w:rsidRPr="00550E80">
        <w:rPr>
          <w:szCs w:val="22"/>
          <w:lang w:val="is-IS"/>
        </w:rPr>
        <w:t xml:space="preserve">Notið ekki ef um er að ræða veirusýkingar </w:t>
      </w:r>
      <w:r>
        <w:rPr>
          <w:szCs w:val="22"/>
          <w:lang w:val="is-IS"/>
        </w:rPr>
        <w:t xml:space="preserve">á veirudreyrastigi </w:t>
      </w:r>
      <w:r w:rsidRPr="00550E80">
        <w:rPr>
          <w:szCs w:val="22"/>
          <w:lang w:val="is-IS"/>
        </w:rPr>
        <w:t>eða altækar sveppasýkingar.</w:t>
      </w:r>
    </w:p>
    <w:p w14:paraId="02C15D9C" w14:textId="77777777" w:rsidR="000347BD" w:rsidRPr="00550E80" w:rsidRDefault="000347BD" w:rsidP="000347BD">
      <w:pPr>
        <w:pStyle w:val="BODY"/>
        <w:rPr>
          <w:szCs w:val="22"/>
          <w:lang w:val="is-IS"/>
        </w:rPr>
      </w:pPr>
      <w:r w:rsidRPr="00550E80">
        <w:rPr>
          <w:szCs w:val="22"/>
          <w:lang w:val="is-IS"/>
        </w:rPr>
        <w:t xml:space="preserve">Gefið ekki dýrum </w:t>
      </w:r>
      <w:r>
        <w:rPr>
          <w:szCs w:val="22"/>
          <w:lang w:val="is-IS"/>
        </w:rPr>
        <w:t>með</w:t>
      </w:r>
      <w:r w:rsidRPr="00550E80">
        <w:rPr>
          <w:szCs w:val="22"/>
          <w:lang w:val="is-IS"/>
        </w:rPr>
        <w:t xml:space="preserve"> sár í meltingarvegi eða í glæru, eða sýkingu af völdum hársekkjamaurs.</w:t>
      </w:r>
    </w:p>
    <w:p w14:paraId="4F30D0EF" w14:textId="77777777" w:rsidR="000347BD" w:rsidRPr="00550E80" w:rsidRDefault="000347BD" w:rsidP="000347BD">
      <w:pPr>
        <w:pStyle w:val="BODY"/>
        <w:rPr>
          <w:szCs w:val="22"/>
          <w:lang w:val="is-IS"/>
        </w:rPr>
      </w:pPr>
      <w:r w:rsidRPr="00550E80">
        <w:rPr>
          <w:szCs w:val="22"/>
          <w:lang w:val="is-IS"/>
        </w:rPr>
        <w:t xml:space="preserve">Gefið ekki í lið ef merki eru um brot, bakteríusýkingar í liðum eða </w:t>
      </w:r>
      <w:r>
        <w:rPr>
          <w:szCs w:val="22"/>
          <w:lang w:val="is-IS"/>
        </w:rPr>
        <w:t>beindrep án sýkingar</w:t>
      </w:r>
      <w:r w:rsidRPr="00550E80">
        <w:rPr>
          <w:szCs w:val="22"/>
          <w:lang w:val="is-IS"/>
        </w:rPr>
        <w:t xml:space="preserve">. </w:t>
      </w:r>
    </w:p>
    <w:p w14:paraId="1ECC4190" w14:textId="77777777" w:rsidR="000347BD" w:rsidRPr="00550E80" w:rsidRDefault="000347BD" w:rsidP="000347BD">
      <w:pPr>
        <w:pStyle w:val="BODY"/>
        <w:rPr>
          <w:szCs w:val="22"/>
          <w:lang w:val="is-IS"/>
        </w:rPr>
      </w:pPr>
      <w:r w:rsidRPr="00550E80">
        <w:rPr>
          <w:szCs w:val="22"/>
          <w:lang w:val="is-IS"/>
        </w:rPr>
        <w:t>Gefið ekki dýrum sem hafa ofnæmi fyrir virka efninu, barksterum eða einhverju hjálparefnanna.</w:t>
      </w:r>
    </w:p>
    <w:p w14:paraId="1CFBE88A" w14:textId="77777777" w:rsidR="000347BD" w:rsidRDefault="000347BD" w:rsidP="000347BD">
      <w:pPr>
        <w:pStyle w:val="BODY"/>
        <w:spacing w:after="0"/>
        <w:ind w:right="-557"/>
        <w:rPr>
          <w:szCs w:val="22"/>
          <w:lang w:val="is-IS"/>
        </w:rPr>
      </w:pPr>
      <w:r w:rsidRPr="00550E80">
        <w:rPr>
          <w:szCs w:val="22"/>
          <w:lang w:val="is-IS"/>
        </w:rPr>
        <w:t>Sjá einnig kafla um notkun á meðgöngu og við mjólkurgjöf.</w:t>
      </w:r>
    </w:p>
    <w:p w14:paraId="0714A498" w14:textId="77777777" w:rsidR="000347BD" w:rsidRDefault="000347BD" w:rsidP="000347BD">
      <w:pPr>
        <w:pStyle w:val="BODY"/>
        <w:spacing w:after="0"/>
        <w:ind w:right="-557"/>
        <w:rPr>
          <w:szCs w:val="22"/>
          <w:lang w:val="is-IS"/>
        </w:rPr>
      </w:pPr>
    </w:p>
    <w:p w14:paraId="3DFB0002" w14:textId="77777777" w:rsidR="000347BD" w:rsidRPr="00550E80" w:rsidRDefault="000347BD" w:rsidP="000347BD">
      <w:pPr>
        <w:pStyle w:val="BODY"/>
        <w:spacing w:after="0"/>
        <w:ind w:right="-557"/>
        <w:rPr>
          <w:szCs w:val="22"/>
          <w:lang w:val="is-IS"/>
        </w:rPr>
      </w:pPr>
    </w:p>
    <w:p w14:paraId="613C2DAF"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t>6.</w:t>
      </w:r>
      <w:r w:rsidRPr="00550E80">
        <w:rPr>
          <w:b/>
          <w:szCs w:val="22"/>
          <w:lang w:val="is-IS"/>
        </w:rPr>
        <w:tab/>
      </w:r>
      <w:r w:rsidRPr="00550E80">
        <w:rPr>
          <w:b/>
          <w:bCs/>
          <w:szCs w:val="22"/>
          <w:lang w:val="is-IS"/>
        </w:rPr>
        <w:t>AUKAVERKANIR</w:t>
      </w:r>
    </w:p>
    <w:p w14:paraId="5CB16E0F" w14:textId="77777777" w:rsidR="000347BD" w:rsidRPr="00550E80" w:rsidRDefault="000347BD" w:rsidP="000347BD">
      <w:pPr>
        <w:tabs>
          <w:tab w:val="clear" w:pos="567"/>
        </w:tabs>
        <w:spacing w:line="240" w:lineRule="auto"/>
        <w:rPr>
          <w:szCs w:val="22"/>
          <w:lang w:val="is-IS"/>
        </w:rPr>
      </w:pPr>
    </w:p>
    <w:p w14:paraId="1DD82D56" w14:textId="77777777" w:rsidR="000347BD" w:rsidRPr="00550E80" w:rsidRDefault="000347BD" w:rsidP="000347BD">
      <w:pPr>
        <w:pStyle w:val="BODY"/>
        <w:rPr>
          <w:szCs w:val="22"/>
          <w:lang w:val="is-IS"/>
        </w:rPr>
      </w:pPr>
      <w:r w:rsidRPr="00550E80">
        <w:rPr>
          <w:szCs w:val="22"/>
          <w:lang w:val="is-IS"/>
        </w:rPr>
        <w:t>Þekkt er að bólgueyðandi barksterar á borð við dexametasón valda ými</w:t>
      </w:r>
      <w:r>
        <w:rPr>
          <w:szCs w:val="22"/>
          <w:lang w:val="is-IS"/>
        </w:rPr>
        <w:t>s</w:t>
      </w:r>
      <w:r w:rsidRPr="00550E80">
        <w:rPr>
          <w:szCs w:val="22"/>
          <w:lang w:val="is-IS"/>
        </w:rPr>
        <w:t xml:space="preserve">s konar aukaverkunum. Þótt stakir stórir skammtar þolist yfirleitt vel geta </w:t>
      </w:r>
      <w:r>
        <w:rPr>
          <w:szCs w:val="22"/>
          <w:lang w:val="is-IS"/>
        </w:rPr>
        <w:t>sterar</w:t>
      </w:r>
      <w:r w:rsidRPr="00550E80">
        <w:rPr>
          <w:szCs w:val="22"/>
          <w:lang w:val="is-IS"/>
        </w:rPr>
        <w:t xml:space="preserve"> valdið </w:t>
      </w:r>
      <w:r>
        <w:rPr>
          <w:szCs w:val="22"/>
          <w:lang w:val="is-IS"/>
        </w:rPr>
        <w:t>alvarlegum</w:t>
      </w:r>
      <w:r w:rsidRPr="00550E80">
        <w:rPr>
          <w:szCs w:val="22"/>
          <w:lang w:val="is-IS"/>
        </w:rPr>
        <w:t xml:space="preserve"> aukaverkunum við langtíma notkun og</w:t>
      </w:r>
      <w:r>
        <w:rPr>
          <w:szCs w:val="22"/>
          <w:lang w:val="is-IS"/>
        </w:rPr>
        <w:t xml:space="preserve"> þegar estrar með langtímavirkni eru gefnir</w:t>
      </w:r>
      <w:r w:rsidRPr="00550E80">
        <w:rPr>
          <w:szCs w:val="22"/>
          <w:lang w:val="is-IS"/>
        </w:rPr>
        <w:t xml:space="preserve">. Því skal </w:t>
      </w:r>
      <w:r>
        <w:rPr>
          <w:szCs w:val="22"/>
          <w:lang w:val="is-IS"/>
        </w:rPr>
        <w:t>almennt nota eins litla skammta og mögulegt er til að ná stjórn á einkennum við miðlungs til langtímanotkun</w:t>
      </w:r>
      <w:r w:rsidRPr="00550E80">
        <w:rPr>
          <w:szCs w:val="22"/>
          <w:lang w:val="is-IS"/>
        </w:rPr>
        <w:t>.</w:t>
      </w:r>
    </w:p>
    <w:p w14:paraId="095007B3" w14:textId="77777777" w:rsidR="000347BD" w:rsidRPr="00550E80" w:rsidRDefault="000347BD" w:rsidP="000347BD">
      <w:pPr>
        <w:pStyle w:val="BODY"/>
        <w:rPr>
          <w:szCs w:val="22"/>
          <w:lang w:val="is-IS"/>
        </w:rPr>
      </w:pPr>
    </w:p>
    <w:p w14:paraId="5E440E21" w14:textId="77777777" w:rsidR="000347BD" w:rsidRPr="00550E80" w:rsidRDefault="000347BD" w:rsidP="000347BD">
      <w:pPr>
        <w:pStyle w:val="BODY"/>
        <w:rPr>
          <w:szCs w:val="22"/>
          <w:lang w:val="is-IS"/>
        </w:rPr>
      </w:pPr>
      <w:r w:rsidRPr="00550E80">
        <w:rPr>
          <w:szCs w:val="22"/>
          <w:lang w:val="is-IS"/>
        </w:rPr>
        <w:t xml:space="preserve">Sterarnir sjálfir geta valdið meðferðartengdri barksteraofverkun (Cushings-sjúkdómi) meðan á meðferð stendur, sem felur í sér verulega breytingu á efnaskiptum fitu, kolvetna, próteina og steinefna, t.d. getur orðið breyting á dreifingu líkamsfitu, vöðvar veikst og rýrnað og beinþynning átt sér stað. </w:t>
      </w:r>
    </w:p>
    <w:p w14:paraId="73DEF95A" w14:textId="77777777" w:rsidR="000347BD" w:rsidRPr="00550E80" w:rsidRDefault="000347BD" w:rsidP="000347BD">
      <w:pPr>
        <w:pStyle w:val="BODY"/>
        <w:rPr>
          <w:szCs w:val="22"/>
          <w:lang w:val="is-IS"/>
        </w:rPr>
      </w:pPr>
    </w:p>
    <w:p w14:paraId="4C10EB14" w14:textId="77777777" w:rsidR="000347BD" w:rsidRPr="00550E80" w:rsidRDefault="000347BD" w:rsidP="000347BD">
      <w:pPr>
        <w:pStyle w:val="BODY"/>
        <w:ind w:right="-557"/>
        <w:rPr>
          <w:szCs w:val="22"/>
          <w:lang w:val="is-IS"/>
        </w:rPr>
      </w:pPr>
      <w:r w:rsidRPr="00550E80">
        <w:rPr>
          <w:szCs w:val="22"/>
          <w:lang w:val="is-IS"/>
        </w:rPr>
        <w:t>Meðan á meðferð stendur bæla virkir skammtar undirstúku-heiladinguls-nýrnahettuöxulinn. Eftir að meðferð er hætt geta komið fram einkenni nýrnahettubilunar, jafnvel rýrnun í nýrnahettuberki, sem getur valdið því að dýrið verði ófært um að bregðast á fullnægjandi hátt við álagi. Því skal íhuga aðferðir til að draga úr vandamálum tengdum nýrnahettubilun þegar meðferð er hætt, t.d. að gefa skammta þegar gildi innræns kortisóls eru í hámarki (þ.e. á morgnana hjá hundum og á kvöldin hjá köttum) og minnka skammta smátt og smátt.</w:t>
      </w:r>
    </w:p>
    <w:p w14:paraId="401741FF" w14:textId="77777777" w:rsidR="000347BD" w:rsidRPr="00550E80" w:rsidRDefault="000347BD" w:rsidP="000347BD">
      <w:pPr>
        <w:pStyle w:val="BODY"/>
        <w:ind w:right="-557"/>
        <w:rPr>
          <w:szCs w:val="22"/>
          <w:lang w:val="is-IS"/>
        </w:rPr>
      </w:pPr>
    </w:p>
    <w:p w14:paraId="574BA469" w14:textId="77777777" w:rsidR="000347BD" w:rsidRPr="00550E80" w:rsidRDefault="000347BD" w:rsidP="000347BD">
      <w:pPr>
        <w:pStyle w:val="BODY"/>
        <w:rPr>
          <w:szCs w:val="22"/>
          <w:lang w:val="is-IS"/>
        </w:rPr>
      </w:pPr>
      <w:r w:rsidRPr="00550E80">
        <w:rPr>
          <w:szCs w:val="22"/>
          <w:lang w:val="is-IS"/>
        </w:rPr>
        <w:t xml:space="preserve">Barksterar sem gefnir eru í formi stungulyfs geta valdið ofsamigu, ofþorsta og ofáti, einkum á fyrstu stigum meðferðar. Sumir barksterar geta valdið uppsöfnun natríums og vatns, og </w:t>
      </w:r>
      <w:r>
        <w:rPr>
          <w:szCs w:val="22"/>
          <w:lang w:val="is-IS"/>
        </w:rPr>
        <w:t>blóðkalíumlækkun</w:t>
      </w:r>
      <w:r w:rsidRPr="00550E80">
        <w:rPr>
          <w:szCs w:val="22"/>
          <w:lang w:val="is-IS"/>
        </w:rPr>
        <w:t xml:space="preserve"> við langtímanotkun. Barksterar sem gefnir eru í formi stungulyfs hafa valdið söfnun kalsíums í húð (húðkölkun) </w:t>
      </w:r>
      <w:r>
        <w:rPr>
          <w:szCs w:val="22"/>
          <w:lang w:val="is-IS"/>
        </w:rPr>
        <w:t>og geta</w:t>
      </w:r>
      <w:r w:rsidRPr="00550E80">
        <w:rPr>
          <w:szCs w:val="22"/>
          <w:lang w:val="is-IS"/>
        </w:rPr>
        <w:t xml:space="preserve"> valdið rýrnun í húð.</w:t>
      </w:r>
    </w:p>
    <w:p w14:paraId="0BEF22A5" w14:textId="77777777" w:rsidR="000347BD" w:rsidRPr="00550E80" w:rsidRDefault="000347BD" w:rsidP="000347BD">
      <w:pPr>
        <w:pStyle w:val="BODY"/>
        <w:rPr>
          <w:szCs w:val="22"/>
          <w:lang w:val="is-IS"/>
        </w:rPr>
      </w:pPr>
    </w:p>
    <w:p w14:paraId="7010C6E4" w14:textId="77777777" w:rsidR="000347BD" w:rsidRPr="00550E80" w:rsidRDefault="000347BD" w:rsidP="000347BD">
      <w:pPr>
        <w:pStyle w:val="BODY"/>
        <w:rPr>
          <w:szCs w:val="22"/>
          <w:lang w:val="is-IS"/>
        </w:rPr>
      </w:pPr>
      <w:r w:rsidRPr="00550E80">
        <w:rPr>
          <w:szCs w:val="22"/>
          <w:lang w:val="is-IS"/>
        </w:rPr>
        <w:t>Barksterar geta seinkað því að sár grói og ónæmisbælandi verkun þeirra getur dregið úr mótstöðu</w:t>
      </w:r>
      <w:r>
        <w:rPr>
          <w:szCs w:val="22"/>
          <w:lang w:val="is-IS"/>
        </w:rPr>
        <w:t xml:space="preserve"> gegn</w:t>
      </w:r>
      <w:r w:rsidRPr="00550E80">
        <w:rPr>
          <w:szCs w:val="22"/>
          <w:lang w:val="is-IS"/>
        </w:rPr>
        <w:t xml:space="preserve"> eða valdið versnun sýkingar sem fyrir er. Ef um er að ræða bakteríusýkingu er oftast nauðsynlegt að nota </w:t>
      </w:r>
      <w:r>
        <w:rPr>
          <w:szCs w:val="22"/>
          <w:lang w:val="is-IS"/>
        </w:rPr>
        <w:t>sýklalyf</w:t>
      </w:r>
      <w:r w:rsidRPr="00550E80">
        <w:rPr>
          <w:szCs w:val="22"/>
          <w:lang w:val="is-IS"/>
        </w:rPr>
        <w:t xml:space="preserve"> samhliða þegar sterar eru notaðir. Ef um er að ræða veirusýkingar geta sterar valdið versnun eða hraðað á framvindu sjúkdómsins.</w:t>
      </w:r>
    </w:p>
    <w:p w14:paraId="4EAB0673" w14:textId="77777777" w:rsidR="000347BD" w:rsidRPr="00550E80" w:rsidRDefault="000347BD" w:rsidP="000347BD">
      <w:pPr>
        <w:pStyle w:val="BODY"/>
        <w:rPr>
          <w:szCs w:val="22"/>
          <w:lang w:val="is-IS"/>
        </w:rPr>
      </w:pPr>
    </w:p>
    <w:p w14:paraId="122339BB" w14:textId="77777777" w:rsidR="000347BD" w:rsidRPr="00550E80" w:rsidRDefault="000347BD" w:rsidP="000347BD">
      <w:pPr>
        <w:pStyle w:val="BODY"/>
        <w:ind w:right="-557"/>
        <w:rPr>
          <w:szCs w:val="22"/>
          <w:lang w:val="is-IS"/>
        </w:rPr>
      </w:pPr>
      <w:r w:rsidRPr="00550E80">
        <w:rPr>
          <w:szCs w:val="22"/>
          <w:lang w:val="is-IS"/>
        </w:rPr>
        <w:t xml:space="preserve">Tilkynnt hefur verið um sár í meltingarvegi hjá dýrum sem meðhöndluð eru með barksterum og slík sár geta versnað við steragjöf hjá dýrum sem fá bólgueyðandi </w:t>
      </w:r>
      <w:r>
        <w:rPr>
          <w:szCs w:val="22"/>
          <w:lang w:val="is-IS"/>
        </w:rPr>
        <w:t>gigtar</w:t>
      </w:r>
      <w:r w:rsidRPr="00550E80">
        <w:rPr>
          <w:szCs w:val="22"/>
          <w:lang w:val="is-IS"/>
        </w:rPr>
        <w:t>lyf (NSAID) og hjá dýrum með áverka á mænu. Sterar geta valdið stækkun lifrar (lifrarstækkun) ásamt aukningu lifrarensíma í sermi.</w:t>
      </w:r>
    </w:p>
    <w:p w14:paraId="6C6A6724" w14:textId="77777777" w:rsidR="000347BD" w:rsidRPr="00550E80" w:rsidRDefault="000347BD" w:rsidP="000347BD">
      <w:pPr>
        <w:pStyle w:val="BODY"/>
        <w:ind w:right="-557"/>
        <w:rPr>
          <w:szCs w:val="22"/>
          <w:lang w:val="is-IS"/>
        </w:rPr>
      </w:pPr>
    </w:p>
    <w:p w14:paraId="4903B05C" w14:textId="77777777" w:rsidR="000347BD" w:rsidRPr="00550E80" w:rsidRDefault="000347BD" w:rsidP="000347BD">
      <w:pPr>
        <w:pStyle w:val="BODY"/>
        <w:rPr>
          <w:szCs w:val="22"/>
          <w:lang w:val="is-IS"/>
        </w:rPr>
      </w:pPr>
      <w:r w:rsidRPr="00550E80">
        <w:rPr>
          <w:szCs w:val="22"/>
          <w:lang w:val="is-IS"/>
        </w:rPr>
        <w:t xml:space="preserve">Sterar kunna að </w:t>
      </w:r>
      <w:r>
        <w:rPr>
          <w:szCs w:val="22"/>
          <w:lang w:val="is-IS"/>
        </w:rPr>
        <w:t>tengjast</w:t>
      </w:r>
      <w:r w:rsidRPr="00550E80">
        <w:rPr>
          <w:szCs w:val="22"/>
          <w:lang w:val="is-IS"/>
        </w:rPr>
        <w:t xml:space="preserve"> breyttri hegðun hjá hundum og köttum (tilfallandi þunglyndi hjá köttum og hundum, árásargirni hjá hundum).</w:t>
      </w:r>
    </w:p>
    <w:p w14:paraId="2D91A2FF" w14:textId="77777777" w:rsidR="000347BD" w:rsidRPr="00550E80" w:rsidRDefault="000347BD" w:rsidP="000347BD">
      <w:pPr>
        <w:pStyle w:val="BODY"/>
        <w:rPr>
          <w:szCs w:val="22"/>
          <w:lang w:val="is-IS"/>
        </w:rPr>
      </w:pPr>
      <w:r w:rsidRPr="00550E80">
        <w:rPr>
          <w:szCs w:val="22"/>
          <w:lang w:val="is-IS"/>
        </w:rPr>
        <w:t>Notkun barkstera getur valdið breytingum á lífefnafræðilegum gildum í blóði og breytingum á blóðmynd. Skammvinn blóðsykurshækkun getur komið fram.</w:t>
      </w:r>
    </w:p>
    <w:p w14:paraId="4726E7DA" w14:textId="77777777" w:rsidR="000347BD" w:rsidRPr="00550E80" w:rsidRDefault="000347BD" w:rsidP="000347BD">
      <w:pPr>
        <w:pStyle w:val="BODY"/>
        <w:rPr>
          <w:szCs w:val="22"/>
          <w:lang w:val="is-IS"/>
        </w:rPr>
      </w:pPr>
    </w:p>
    <w:p w14:paraId="3A998085" w14:textId="77777777" w:rsidR="000347BD" w:rsidRPr="00550E80" w:rsidRDefault="000347BD" w:rsidP="000347BD">
      <w:pPr>
        <w:pStyle w:val="BODY"/>
        <w:ind w:right="-557"/>
        <w:rPr>
          <w:szCs w:val="22"/>
          <w:lang w:val="is-IS"/>
        </w:rPr>
      </w:pPr>
      <w:r w:rsidRPr="00550E80">
        <w:rPr>
          <w:szCs w:val="22"/>
          <w:lang w:val="is-IS"/>
        </w:rPr>
        <w:lastRenderedPageBreak/>
        <w:t>Ef barksterar eru notaðir til að koma af stað burði hjá nautgripum getur það dregið úr lífslíkum kálfsins, aukið nýgengi fylgjuteppu og hugsanlega valdið legbólgu og/eða minnkaðri frjósemi í kjölfarið.</w:t>
      </w:r>
    </w:p>
    <w:p w14:paraId="2DE43E7E" w14:textId="77777777" w:rsidR="000347BD" w:rsidRPr="00550E80" w:rsidRDefault="000347BD" w:rsidP="000347BD">
      <w:pPr>
        <w:pStyle w:val="BODY"/>
        <w:ind w:right="-557"/>
        <w:rPr>
          <w:b/>
          <w:szCs w:val="22"/>
          <w:lang w:val="is-IS"/>
        </w:rPr>
      </w:pPr>
    </w:p>
    <w:p w14:paraId="283E28E3" w14:textId="77777777" w:rsidR="000347BD" w:rsidRPr="00550E80" w:rsidRDefault="000347BD" w:rsidP="000347BD">
      <w:pPr>
        <w:pStyle w:val="BODY"/>
        <w:rPr>
          <w:szCs w:val="22"/>
          <w:lang w:val="is-IS"/>
        </w:rPr>
      </w:pPr>
      <w:r w:rsidRPr="00550E80">
        <w:rPr>
          <w:szCs w:val="22"/>
          <w:lang w:val="is-IS"/>
        </w:rPr>
        <w:t>Notkun barkstera getur hugsanlega aukið hættu á bráðri brisbólgu. Aðrar hugsanlegar aukaverkanir sem tengjast barksterum eru meðal annars hófsperra/klaufsperra og minnkuð mjólkurnyt.</w:t>
      </w:r>
    </w:p>
    <w:p w14:paraId="73B36062" w14:textId="77777777" w:rsidR="000347BD" w:rsidRPr="00550E80" w:rsidRDefault="000347BD" w:rsidP="000347BD">
      <w:pPr>
        <w:pStyle w:val="BODY"/>
        <w:rPr>
          <w:szCs w:val="22"/>
          <w:lang w:val="is-IS"/>
        </w:rPr>
      </w:pPr>
    </w:p>
    <w:p w14:paraId="43857A3A" w14:textId="77777777" w:rsidR="000347BD" w:rsidRPr="00550E80" w:rsidRDefault="000347BD" w:rsidP="000347BD">
      <w:pPr>
        <w:pStyle w:val="BODY"/>
        <w:ind w:right="-557"/>
        <w:rPr>
          <w:szCs w:val="22"/>
          <w:lang w:val="is-IS"/>
        </w:rPr>
      </w:pPr>
      <w:r w:rsidRPr="00550E80">
        <w:rPr>
          <w:szCs w:val="22"/>
          <w:lang w:val="is-IS"/>
        </w:rPr>
        <w:t>Örsjaldan getur orðið vart við ofnæmisviðbrögð.</w:t>
      </w:r>
    </w:p>
    <w:p w14:paraId="72AEC8D3" w14:textId="77777777" w:rsidR="000347BD" w:rsidRPr="00550E80" w:rsidRDefault="000347BD" w:rsidP="000347BD">
      <w:pPr>
        <w:pStyle w:val="BODY"/>
        <w:spacing w:after="0"/>
        <w:ind w:right="-557"/>
        <w:rPr>
          <w:szCs w:val="22"/>
          <w:lang w:val="is-IS"/>
        </w:rPr>
      </w:pPr>
    </w:p>
    <w:p w14:paraId="365B4AFA" w14:textId="77777777" w:rsidR="000347BD" w:rsidRPr="00550E80" w:rsidRDefault="000347BD" w:rsidP="000347BD">
      <w:pPr>
        <w:tabs>
          <w:tab w:val="clear" w:pos="567"/>
        </w:tabs>
        <w:spacing w:line="240" w:lineRule="auto"/>
        <w:rPr>
          <w:szCs w:val="22"/>
          <w:lang w:val="is-IS"/>
        </w:rPr>
      </w:pPr>
      <w:r w:rsidRPr="00550E80">
        <w:rPr>
          <w:szCs w:val="22"/>
          <w:lang w:val="is-IS"/>
        </w:rPr>
        <w:t>Tíðni aukaverkana er skilgreind samkvæmt eftirfarandi:</w:t>
      </w:r>
    </w:p>
    <w:p w14:paraId="67582A44" w14:textId="77777777" w:rsidR="000347BD" w:rsidRPr="00550E80" w:rsidRDefault="000347BD" w:rsidP="000347BD">
      <w:pPr>
        <w:tabs>
          <w:tab w:val="clear" w:pos="567"/>
        </w:tabs>
        <w:spacing w:line="240" w:lineRule="auto"/>
        <w:rPr>
          <w:szCs w:val="22"/>
          <w:lang w:val="is-IS"/>
        </w:rPr>
      </w:pPr>
      <w:r w:rsidRPr="00550E80">
        <w:rPr>
          <w:szCs w:val="22"/>
          <w:lang w:val="is-IS"/>
        </w:rPr>
        <w:t>- Mjög algengar (aukaverkanir koma fyrir hjá fleiri en 1 af hverjum 10 dýrum sem fá meðferð)</w:t>
      </w:r>
    </w:p>
    <w:p w14:paraId="3C5A5D8D" w14:textId="77777777" w:rsidR="000347BD" w:rsidRPr="00550E80" w:rsidRDefault="000347BD" w:rsidP="000347BD">
      <w:pPr>
        <w:tabs>
          <w:tab w:val="clear" w:pos="567"/>
        </w:tabs>
        <w:spacing w:line="240" w:lineRule="auto"/>
        <w:rPr>
          <w:szCs w:val="22"/>
          <w:lang w:val="is-IS"/>
        </w:rPr>
      </w:pPr>
      <w:r w:rsidRPr="00550E80">
        <w:rPr>
          <w:szCs w:val="22"/>
          <w:lang w:val="is-IS"/>
        </w:rPr>
        <w:t>- Algengar (koma fyrir hjá fleiri en 1 en færri en 10 af hverjum 100 dýrum sem fá meðferð)</w:t>
      </w:r>
    </w:p>
    <w:p w14:paraId="71C3C4CF" w14:textId="77777777" w:rsidR="000347BD" w:rsidRPr="00550E80" w:rsidRDefault="000347BD" w:rsidP="000347BD">
      <w:pPr>
        <w:tabs>
          <w:tab w:val="clear" w:pos="567"/>
        </w:tabs>
        <w:spacing w:line="240" w:lineRule="auto"/>
        <w:rPr>
          <w:szCs w:val="22"/>
          <w:lang w:val="is-IS"/>
        </w:rPr>
      </w:pPr>
      <w:r w:rsidRPr="00550E80">
        <w:rPr>
          <w:szCs w:val="22"/>
          <w:lang w:val="is-IS"/>
        </w:rPr>
        <w:t>- Sjaldgæfar (koma fyrir hjá fleiri en 1 en færri en 10 af hverjum 1.000 dýrum sem fá meðferð)</w:t>
      </w:r>
    </w:p>
    <w:p w14:paraId="7E622A30" w14:textId="77777777" w:rsidR="000347BD" w:rsidRPr="00550E80" w:rsidRDefault="000347BD" w:rsidP="000347BD">
      <w:pPr>
        <w:tabs>
          <w:tab w:val="clear" w:pos="567"/>
        </w:tabs>
        <w:spacing w:line="240" w:lineRule="auto"/>
        <w:rPr>
          <w:szCs w:val="22"/>
          <w:lang w:val="is-IS"/>
        </w:rPr>
      </w:pPr>
      <w:r w:rsidRPr="00550E80">
        <w:rPr>
          <w:szCs w:val="22"/>
          <w:lang w:val="is-IS"/>
        </w:rPr>
        <w:t>- Mjög sjaldgæfar (koma fyrir hjá fleiri en 1 en færri en 10 af hverjum 10.000 dýrum sem fá meðferð)</w:t>
      </w:r>
    </w:p>
    <w:p w14:paraId="16F97059" w14:textId="77777777" w:rsidR="000347BD" w:rsidRPr="00550E80" w:rsidRDefault="000347BD" w:rsidP="000347BD">
      <w:pPr>
        <w:tabs>
          <w:tab w:val="clear" w:pos="567"/>
        </w:tabs>
        <w:spacing w:line="240" w:lineRule="auto"/>
        <w:rPr>
          <w:szCs w:val="22"/>
          <w:lang w:val="is-IS"/>
        </w:rPr>
      </w:pPr>
      <w:r w:rsidRPr="00550E80">
        <w:rPr>
          <w:szCs w:val="22"/>
          <w:lang w:val="is-IS"/>
        </w:rPr>
        <w:t>- Koma örsjaldan fyrir (koma fyrir hjá færri en 1 af hverjum 10.000 dýrum sem fá meðferð, þ.m.t. einstök tilvik.</w:t>
      </w:r>
    </w:p>
    <w:p w14:paraId="7A57B203" w14:textId="77777777" w:rsidR="000347BD" w:rsidRPr="00550E80" w:rsidRDefault="000347BD" w:rsidP="000347BD">
      <w:pPr>
        <w:tabs>
          <w:tab w:val="clear" w:pos="567"/>
        </w:tabs>
        <w:spacing w:line="240" w:lineRule="auto"/>
        <w:rPr>
          <w:szCs w:val="22"/>
          <w:lang w:val="is-IS"/>
        </w:rPr>
      </w:pPr>
    </w:p>
    <w:p w14:paraId="11551953" w14:textId="77777777" w:rsidR="000347BD" w:rsidRPr="00550E80" w:rsidRDefault="000347BD" w:rsidP="000347BD">
      <w:pPr>
        <w:tabs>
          <w:tab w:val="clear" w:pos="567"/>
        </w:tabs>
        <w:spacing w:line="240" w:lineRule="auto"/>
        <w:rPr>
          <w:szCs w:val="22"/>
          <w:lang w:val="is-IS"/>
        </w:rPr>
      </w:pPr>
      <w:r w:rsidRPr="00550E80">
        <w:rPr>
          <w:szCs w:val="22"/>
          <w:lang w:val="is-IS"/>
        </w:rPr>
        <w:t>Gerið dýralækni viðvart ef vart verður einhverra aukaverkana, jafnvel aukaverkana sem ekki eru tilgreindar í fylgiseðlinum eða ef svo virðist sem lyfið hafi ekki tilætluð áhrif.</w:t>
      </w:r>
    </w:p>
    <w:p w14:paraId="08B93EED" w14:textId="77777777" w:rsidR="000347BD" w:rsidRDefault="000347BD" w:rsidP="000347BD">
      <w:pPr>
        <w:tabs>
          <w:tab w:val="clear" w:pos="567"/>
        </w:tabs>
        <w:spacing w:line="240" w:lineRule="auto"/>
        <w:rPr>
          <w:szCs w:val="22"/>
          <w:lang w:val="is-IS"/>
        </w:rPr>
      </w:pPr>
      <w:r w:rsidRPr="00550E80">
        <w:rPr>
          <w:szCs w:val="22"/>
          <w:lang w:val="is-IS"/>
        </w:rPr>
        <w:t xml:space="preserve">Dýraeigendur geta einnig tilkynnt aukaverkanir sjálfir </w:t>
      </w:r>
      <w:r>
        <w:rPr>
          <w:szCs w:val="22"/>
          <w:lang w:val="is-IS"/>
        </w:rPr>
        <w:t>til Lyfjastofnunar. www.lyfjastofnun.is.</w:t>
      </w:r>
    </w:p>
    <w:p w14:paraId="45AFBF4C" w14:textId="77777777" w:rsidR="000347BD" w:rsidRPr="00550E80" w:rsidRDefault="000347BD" w:rsidP="000347BD">
      <w:pPr>
        <w:tabs>
          <w:tab w:val="clear" w:pos="567"/>
        </w:tabs>
        <w:spacing w:line="240" w:lineRule="auto"/>
        <w:rPr>
          <w:szCs w:val="22"/>
          <w:lang w:val="is-IS"/>
        </w:rPr>
      </w:pPr>
    </w:p>
    <w:p w14:paraId="024A9F1B" w14:textId="77777777" w:rsidR="000347BD" w:rsidRPr="00550E80" w:rsidRDefault="000347BD" w:rsidP="000347BD">
      <w:pPr>
        <w:tabs>
          <w:tab w:val="clear" w:pos="567"/>
        </w:tabs>
        <w:spacing w:line="240" w:lineRule="auto"/>
        <w:rPr>
          <w:szCs w:val="22"/>
          <w:lang w:val="is-IS"/>
        </w:rPr>
      </w:pPr>
    </w:p>
    <w:p w14:paraId="03C66FC8"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t>7.</w:t>
      </w:r>
      <w:r w:rsidRPr="00550E80">
        <w:rPr>
          <w:b/>
          <w:szCs w:val="22"/>
          <w:lang w:val="is-IS"/>
        </w:rPr>
        <w:tab/>
      </w:r>
      <w:r w:rsidRPr="00550E80">
        <w:rPr>
          <w:b/>
          <w:bCs/>
          <w:szCs w:val="22"/>
          <w:lang w:val="is-IS"/>
        </w:rPr>
        <w:t>DÝRATEGUND(IR)</w:t>
      </w:r>
    </w:p>
    <w:p w14:paraId="6EBAFC22" w14:textId="77777777" w:rsidR="000347BD" w:rsidRPr="00550E80" w:rsidRDefault="000347BD" w:rsidP="000347BD">
      <w:pPr>
        <w:tabs>
          <w:tab w:val="clear" w:pos="567"/>
        </w:tabs>
        <w:spacing w:line="240" w:lineRule="auto"/>
        <w:rPr>
          <w:szCs w:val="22"/>
          <w:lang w:val="is-IS"/>
        </w:rPr>
      </w:pPr>
    </w:p>
    <w:p w14:paraId="1667A931" w14:textId="77777777" w:rsidR="000347BD" w:rsidRPr="00550E80" w:rsidRDefault="000347BD" w:rsidP="000347BD">
      <w:pPr>
        <w:pStyle w:val="NoSpacing1"/>
        <w:rPr>
          <w:rFonts w:ascii="Times New Roman" w:hAnsi="Times New Roman"/>
          <w:sz w:val="22"/>
          <w:szCs w:val="22"/>
          <w:lang w:val="is-IS" w:eastAsia="ja-JP"/>
        </w:rPr>
      </w:pPr>
      <w:r>
        <w:rPr>
          <w:rFonts w:ascii="Times New Roman" w:hAnsi="Times New Roman"/>
          <w:sz w:val="22"/>
          <w:szCs w:val="22"/>
          <w:lang w:val="is-IS" w:eastAsia="ja-JP"/>
        </w:rPr>
        <w:t>Hestar</w:t>
      </w:r>
      <w:r w:rsidRPr="00550E80">
        <w:rPr>
          <w:rFonts w:ascii="Times New Roman" w:hAnsi="Times New Roman"/>
          <w:sz w:val="22"/>
          <w:szCs w:val="22"/>
          <w:lang w:val="is-IS" w:eastAsia="ja-JP"/>
        </w:rPr>
        <w:t>, nautgripir, geitur, svín, hundar og kettir.</w:t>
      </w:r>
    </w:p>
    <w:p w14:paraId="21D2894E" w14:textId="1D5A7492" w:rsidR="000347BD" w:rsidRPr="00550E80" w:rsidRDefault="000347BD" w:rsidP="000347BD">
      <w:pPr>
        <w:pStyle w:val="NoSpacing1"/>
        <w:rPr>
          <w:sz w:val="22"/>
          <w:szCs w:val="22"/>
          <w:lang w:val="is-IS"/>
        </w:rPr>
      </w:pPr>
      <w:r w:rsidRPr="00550E80">
        <w:rPr>
          <w:noProof/>
          <w:sz w:val="22"/>
          <w:szCs w:val="22"/>
          <w:lang w:val="is-IS"/>
        </w:rPr>
        <w:drawing>
          <wp:inline distT="0" distB="0" distL="0" distR="0" wp14:anchorId="4FCC5C00" wp14:editId="4B83E0F8">
            <wp:extent cx="933450" cy="7143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inline>
        </w:drawing>
      </w:r>
      <w:r w:rsidRPr="00550E80">
        <w:rPr>
          <w:noProof/>
          <w:sz w:val="22"/>
          <w:szCs w:val="22"/>
          <w:lang w:val="is-IS"/>
        </w:rPr>
        <w:drawing>
          <wp:inline distT="0" distB="0" distL="0" distR="0" wp14:anchorId="6DF24516" wp14:editId="5B4429AB">
            <wp:extent cx="723900" cy="476250"/>
            <wp:effectExtent l="0" t="0" r="0" b="0"/>
            <wp:docPr id="11" name="Afbeelding 11"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r w:rsidRPr="00550E80">
        <w:rPr>
          <w:noProof/>
          <w:sz w:val="22"/>
          <w:szCs w:val="22"/>
          <w:lang w:val="is-IS"/>
        </w:rPr>
        <w:drawing>
          <wp:inline distT="0" distB="0" distL="0" distR="0" wp14:anchorId="02515C13" wp14:editId="5060F846">
            <wp:extent cx="571500" cy="476250"/>
            <wp:effectExtent l="0" t="0" r="0" b="0"/>
            <wp:docPr id="10" name="Afbeelding 10"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o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r w:rsidRPr="00550E80">
        <w:rPr>
          <w:noProof/>
          <w:sz w:val="22"/>
          <w:szCs w:val="22"/>
          <w:lang w:val="is-IS"/>
        </w:rPr>
        <w:drawing>
          <wp:inline distT="0" distB="0" distL="0" distR="0" wp14:anchorId="0645FAC8" wp14:editId="549839DB">
            <wp:extent cx="733425" cy="381000"/>
            <wp:effectExtent l="0" t="0" r="9525" b="0"/>
            <wp:docPr id="9" name="Afbeelding 9" descr="http://www.ema.europa.eu/ema/images/pictograms/pi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ema.europa.eu/ema/images/pictograms/pig_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550E80">
        <w:rPr>
          <w:noProof/>
          <w:sz w:val="22"/>
          <w:szCs w:val="22"/>
          <w:lang w:val="is-IS"/>
        </w:rPr>
        <w:drawing>
          <wp:inline distT="0" distB="0" distL="0" distR="0" wp14:anchorId="45B26EC6" wp14:editId="6DA6137B">
            <wp:extent cx="600075" cy="4286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550E80">
        <w:rPr>
          <w:noProof/>
          <w:sz w:val="22"/>
          <w:szCs w:val="22"/>
          <w:lang w:val="is-IS"/>
        </w:rPr>
        <w:drawing>
          <wp:inline distT="0" distB="0" distL="0" distR="0" wp14:anchorId="69508187" wp14:editId="34C5C8DF">
            <wp:extent cx="304800" cy="3714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p>
    <w:p w14:paraId="24EA3A46" w14:textId="77777777" w:rsidR="000347BD" w:rsidRPr="00550E80" w:rsidRDefault="000347BD" w:rsidP="000347BD">
      <w:pPr>
        <w:pStyle w:val="NoSpacing1"/>
        <w:rPr>
          <w:rFonts w:ascii="Times New Roman" w:hAnsi="Times New Roman"/>
          <w:sz w:val="22"/>
          <w:szCs w:val="22"/>
          <w:lang w:val="is-IS"/>
        </w:rPr>
      </w:pPr>
    </w:p>
    <w:p w14:paraId="48CA471A" w14:textId="77777777" w:rsidR="000347BD" w:rsidRPr="005E359A" w:rsidRDefault="000347BD" w:rsidP="000347BD">
      <w:pPr>
        <w:tabs>
          <w:tab w:val="clear" w:pos="567"/>
        </w:tabs>
        <w:spacing w:line="240" w:lineRule="auto"/>
        <w:rPr>
          <w:szCs w:val="22"/>
          <w:lang w:val="is-IS"/>
        </w:rPr>
      </w:pPr>
    </w:p>
    <w:p w14:paraId="131688B7" w14:textId="77777777" w:rsidR="000347BD" w:rsidRPr="00550E80" w:rsidRDefault="000347BD" w:rsidP="000347BD">
      <w:pPr>
        <w:keepNext/>
        <w:tabs>
          <w:tab w:val="clear" w:pos="567"/>
        </w:tabs>
        <w:spacing w:line="240" w:lineRule="auto"/>
        <w:ind w:left="567" w:hanging="567"/>
        <w:rPr>
          <w:b/>
          <w:szCs w:val="22"/>
          <w:lang w:val="is-IS"/>
        </w:rPr>
      </w:pPr>
      <w:r w:rsidRPr="005E359A">
        <w:rPr>
          <w:b/>
          <w:szCs w:val="22"/>
          <w:highlight w:val="lightGray"/>
          <w:lang w:val="is-IS"/>
        </w:rPr>
        <w:t>8.</w:t>
      </w:r>
      <w:r w:rsidRPr="00550E80">
        <w:rPr>
          <w:b/>
          <w:szCs w:val="22"/>
          <w:lang w:val="is-IS"/>
        </w:rPr>
        <w:tab/>
      </w:r>
      <w:r w:rsidRPr="00550E80">
        <w:rPr>
          <w:b/>
          <w:bCs/>
          <w:szCs w:val="22"/>
          <w:lang w:val="is-IS"/>
        </w:rPr>
        <w:t>SKAMMTAR FYRIR HVERJA DÝRATEGUND, ÍKOMULEIÐ(IR) OG AÐFERÐ VIÐ LYFJAGJÖF</w:t>
      </w:r>
    </w:p>
    <w:p w14:paraId="628786E8" w14:textId="77777777" w:rsidR="000347BD" w:rsidRPr="00550E80" w:rsidRDefault="000347BD" w:rsidP="000347BD">
      <w:pPr>
        <w:keepNext/>
        <w:tabs>
          <w:tab w:val="clear" w:pos="567"/>
        </w:tabs>
        <w:spacing w:line="240" w:lineRule="auto"/>
        <w:rPr>
          <w:szCs w:val="22"/>
          <w:lang w:val="is-IS"/>
        </w:rPr>
      </w:pPr>
    </w:p>
    <w:p w14:paraId="044F557E" w14:textId="77777777" w:rsidR="000347BD" w:rsidRPr="00550E80" w:rsidRDefault="000347BD" w:rsidP="000347BD">
      <w:pPr>
        <w:spacing w:line="240" w:lineRule="auto"/>
        <w:rPr>
          <w:noProof/>
          <w:szCs w:val="22"/>
          <w:u w:val="single"/>
          <w:lang w:val="is-IS"/>
        </w:rPr>
      </w:pPr>
      <w:r>
        <w:rPr>
          <w:noProof/>
          <w:szCs w:val="22"/>
          <w:u w:val="single"/>
          <w:lang w:val="is-IS"/>
        </w:rPr>
        <w:t>Hestar</w:t>
      </w:r>
    </w:p>
    <w:p w14:paraId="728F62C4" w14:textId="77777777" w:rsidR="000347BD" w:rsidRPr="00550E80" w:rsidRDefault="000347BD" w:rsidP="000347BD">
      <w:pPr>
        <w:spacing w:line="240" w:lineRule="auto"/>
        <w:rPr>
          <w:noProof/>
          <w:szCs w:val="22"/>
          <w:lang w:val="is-IS"/>
        </w:rPr>
      </w:pPr>
      <w:r w:rsidRPr="00550E80">
        <w:rPr>
          <w:noProof/>
          <w:szCs w:val="22"/>
          <w:lang w:val="is-IS"/>
        </w:rPr>
        <w:t xml:space="preserve">Til notkunar í bláæð, í vöðva, í lið og </w:t>
      </w:r>
      <w:r>
        <w:rPr>
          <w:noProof/>
          <w:szCs w:val="22"/>
          <w:lang w:val="is-IS"/>
        </w:rPr>
        <w:t>utan</w:t>
      </w:r>
      <w:r w:rsidRPr="00550E80">
        <w:rPr>
          <w:noProof/>
          <w:szCs w:val="22"/>
          <w:lang w:val="is-IS"/>
        </w:rPr>
        <w:t xml:space="preserve"> lið</w:t>
      </w:r>
      <w:r>
        <w:rPr>
          <w:noProof/>
          <w:szCs w:val="22"/>
          <w:lang w:val="is-IS"/>
        </w:rPr>
        <w:t>s</w:t>
      </w:r>
      <w:r w:rsidRPr="00550E80">
        <w:rPr>
          <w:noProof/>
          <w:szCs w:val="22"/>
          <w:lang w:val="is-IS"/>
        </w:rPr>
        <w:t>.</w:t>
      </w:r>
    </w:p>
    <w:p w14:paraId="01CCE88D" w14:textId="77777777" w:rsidR="000347BD" w:rsidRPr="00550E80" w:rsidRDefault="000347BD" w:rsidP="000347BD">
      <w:pPr>
        <w:spacing w:line="240" w:lineRule="auto"/>
        <w:rPr>
          <w:noProof/>
          <w:szCs w:val="22"/>
          <w:lang w:val="is-IS"/>
        </w:rPr>
      </w:pPr>
    </w:p>
    <w:p w14:paraId="2D0219B4" w14:textId="77777777" w:rsidR="000347BD" w:rsidRPr="00550E80" w:rsidRDefault="000347BD" w:rsidP="000347BD">
      <w:pPr>
        <w:spacing w:line="240" w:lineRule="auto"/>
        <w:rPr>
          <w:noProof/>
          <w:szCs w:val="22"/>
          <w:u w:val="single"/>
          <w:lang w:val="is-IS"/>
        </w:rPr>
      </w:pPr>
      <w:r w:rsidRPr="00550E80">
        <w:rPr>
          <w:noProof/>
          <w:szCs w:val="22"/>
          <w:u w:val="single"/>
          <w:lang w:val="is-IS"/>
        </w:rPr>
        <w:t>Hundar og kettir</w:t>
      </w:r>
    </w:p>
    <w:p w14:paraId="44A0D5E0" w14:textId="77777777" w:rsidR="000347BD" w:rsidRPr="00550E80" w:rsidRDefault="000347BD" w:rsidP="000347BD">
      <w:pPr>
        <w:spacing w:line="240" w:lineRule="auto"/>
        <w:rPr>
          <w:noProof/>
          <w:szCs w:val="22"/>
          <w:lang w:val="is-IS"/>
        </w:rPr>
      </w:pPr>
      <w:r w:rsidRPr="00550E80">
        <w:rPr>
          <w:noProof/>
          <w:szCs w:val="22"/>
          <w:lang w:val="is-IS"/>
        </w:rPr>
        <w:t>Til notkunar í bláæð, í vöðva og undir húð.</w:t>
      </w:r>
    </w:p>
    <w:p w14:paraId="6939C7CB" w14:textId="77777777" w:rsidR="000347BD" w:rsidRPr="00550E80" w:rsidRDefault="000347BD" w:rsidP="000347BD">
      <w:pPr>
        <w:spacing w:line="240" w:lineRule="auto"/>
        <w:rPr>
          <w:noProof/>
          <w:szCs w:val="22"/>
          <w:lang w:val="is-IS"/>
        </w:rPr>
      </w:pPr>
    </w:p>
    <w:p w14:paraId="68B29348" w14:textId="77777777" w:rsidR="000347BD" w:rsidRPr="00550E80" w:rsidRDefault="000347BD" w:rsidP="000347BD">
      <w:pPr>
        <w:spacing w:line="240" w:lineRule="auto"/>
        <w:rPr>
          <w:noProof/>
          <w:szCs w:val="22"/>
          <w:u w:val="single"/>
          <w:lang w:val="is-IS"/>
        </w:rPr>
      </w:pPr>
      <w:r w:rsidRPr="00550E80">
        <w:rPr>
          <w:noProof/>
          <w:szCs w:val="22"/>
          <w:u w:val="single"/>
          <w:lang w:val="is-IS"/>
        </w:rPr>
        <w:t>Nautgripir, geitur og svín</w:t>
      </w:r>
    </w:p>
    <w:p w14:paraId="25C91783" w14:textId="77777777" w:rsidR="000347BD" w:rsidRPr="00550E80" w:rsidRDefault="000347BD" w:rsidP="000347BD">
      <w:pPr>
        <w:spacing w:line="240" w:lineRule="auto"/>
        <w:rPr>
          <w:noProof/>
          <w:szCs w:val="22"/>
          <w:lang w:val="is-IS"/>
        </w:rPr>
      </w:pPr>
      <w:r w:rsidRPr="00550E80">
        <w:rPr>
          <w:noProof/>
          <w:szCs w:val="22"/>
          <w:lang w:val="is-IS"/>
        </w:rPr>
        <w:t>Til notkunar í bláæð og í vöðva</w:t>
      </w:r>
    </w:p>
    <w:p w14:paraId="2E97B4B6" w14:textId="77777777" w:rsidR="000347BD" w:rsidRPr="005E359A" w:rsidRDefault="000347BD" w:rsidP="000347BD">
      <w:pPr>
        <w:spacing w:line="240" w:lineRule="auto"/>
        <w:rPr>
          <w:noProof/>
          <w:szCs w:val="22"/>
          <w:lang w:val="is-IS"/>
        </w:rPr>
      </w:pPr>
    </w:p>
    <w:p w14:paraId="0CFC85D5" w14:textId="77777777" w:rsidR="000347BD" w:rsidRPr="005E359A" w:rsidRDefault="000347BD" w:rsidP="000347BD">
      <w:pPr>
        <w:spacing w:line="240" w:lineRule="auto"/>
        <w:rPr>
          <w:szCs w:val="22"/>
          <w:lang w:val="is-IS"/>
        </w:rPr>
      </w:pPr>
      <w:r w:rsidRPr="00550E80">
        <w:rPr>
          <w:szCs w:val="22"/>
          <w:u w:val="single"/>
          <w:lang w:val="is-IS"/>
        </w:rPr>
        <w:t>Til meðhöndlunar á bólgu eða ofnæmi</w:t>
      </w:r>
      <w:r w:rsidRPr="00550E80">
        <w:rPr>
          <w:szCs w:val="22"/>
          <w:lang w:val="is-IS"/>
        </w:rPr>
        <w:t xml:space="preserve"> er mælt með eftirfarandi meðalskömmtum. Þó skal ákvörðun um skammtastærð byggja á alvarleika </w:t>
      </w:r>
      <w:r>
        <w:rPr>
          <w:szCs w:val="22"/>
          <w:lang w:val="is-IS"/>
        </w:rPr>
        <w:t>einkenna</w:t>
      </w:r>
      <w:r w:rsidRPr="00550E80">
        <w:rPr>
          <w:szCs w:val="22"/>
          <w:lang w:val="is-IS"/>
        </w:rPr>
        <w:t xml:space="preserve"> og hversu lengi þau hafa verið til staðar.</w:t>
      </w:r>
    </w:p>
    <w:p w14:paraId="4EA6FC71" w14:textId="77777777" w:rsidR="000347BD" w:rsidRPr="005E359A" w:rsidRDefault="000347BD" w:rsidP="000347BD">
      <w:pPr>
        <w:spacing w:line="240" w:lineRule="auto"/>
        <w:rPr>
          <w:noProof/>
          <w:szCs w:val="22"/>
          <w:lang w:val="is-IS"/>
        </w:rPr>
      </w:pPr>
    </w:p>
    <w:p w14:paraId="772F6080" w14:textId="77777777" w:rsidR="000347BD" w:rsidRPr="00550E80" w:rsidRDefault="000347BD" w:rsidP="000347BD">
      <w:pPr>
        <w:spacing w:line="240" w:lineRule="auto"/>
        <w:rPr>
          <w:b/>
          <w:noProof/>
          <w:szCs w:val="22"/>
          <w:lang w:val="is-IS"/>
        </w:rPr>
      </w:pPr>
      <w:r w:rsidRPr="00550E80">
        <w:rPr>
          <w:b/>
          <w:noProof/>
          <w:szCs w:val="22"/>
          <w:lang w:val="is-IS"/>
        </w:rPr>
        <w:t xml:space="preserve">Dýrategund </w:t>
      </w:r>
      <w:r w:rsidRPr="00550E80">
        <w:rPr>
          <w:b/>
          <w:noProof/>
          <w:szCs w:val="22"/>
          <w:lang w:val="is-IS"/>
        </w:rPr>
        <w:tab/>
      </w:r>
      <w:r w:rsidRPr="00550E80">
        <w:rPr>
          <w:b/>
          <w:noProof/>
          <w:szCs w:val="22"/>
          <w:lang w:val="is-IS"/>
        </w:rPr>
        <w:tab/>
      </w:r>
      <w:r w:rsidRPr="00550E80">
        <w:rPr>
          <w:b/>
          <w:noProof/>
          <w:szCs w:val="22"/>
          <w:lang w:val="is-IS"/>
        </w:rPr>
        <w:tab/>
      </w:r>
      <w:r w:rsidRPr="00550E80">
        <w:rPr>
          <w:b/>
          <w:noProof/>
          <w:szCs w:val="22"/>
          <w:lang w:val="is-IS"/>
        </w:rPr>
        <w:tab/>
        <w:t>Skömmtun</w:t>
      </w:r>
    </w:p>
    <w:p w14:paraId="6F960C74" w14:textId="77777777" w:rsidR="000347BD" w:rsidRPr="00550E80" w:rsidRDefault="000347BD" w:rsidP="000347BD">
      <w:pPr>
        <w:spacing w:line="240" w:lineRule="auto"/>
        <w:ind w:left="3402" w:hanging="3402"/>
        <w:rPr>
          <w:noProof/>
          <w:szCs w:val="22"/>
          <w:lang w:val="is-IS"/>
        </w:rPr>
      </w:pPr>
      <w:r>
        <w:rPr>
          <w:noProof/>
          <w:szCs w:val="22"/>
          <w:lang w:val="is-IS"/>
        </w:rPr>
        <w:t>Hestar</w:t>
      </w:r>
      <w:r w:rsidRPr="00550E80">
        <w:rPr>
          <w:noProof/>
          <w:szCs w:val="22"/>
          <w:lang w:val="is-IS"/>
        </w:rPr>
        <w:t xml:space="preserve">, nautgripir, geitur, svín </w:t>
      </w:r>
      <w:r w:rsidRPr="00550E80">
        <w:rPr>
          <w:noProof/>
          <w:szCs w:val="22"/>
          <w:lang w:val="is-IS"/>
        </w:rPr>
        <w:tab/>
        <w:t>0,06 mg af dexametasóni/kg líkamsþyngdar (1,5 ml af dýralyfi/50 kg líkamsþyngdar)</w:t>
      </w:r>
    </w:p>
    <w:p w14:paraId="6A68A504" w14:textId="77777777" w:rsidR="000347BD" w:rsidRPr="00550E80" w:rsidRDefault="000347BD" w:rsidP="000347BD">
      <w:pPr>
        <w:spacing w:line="240" w:lineRule="auto"/>
        <w:ind w:left="3402" w:hanging="3402"/>
        <w:rPr>
          <w:noProof/>
          <w:szCs w:val="22"/>
          <w:lang w:val="is-IS"/>
        </w:rPr>
      </w:pPr>
      <w:r w:rsidRPr="00550E80">
        <w:rPr>
          <w:noProof/>
          <w:szCs w:val="22"/>
          <w:lang w:val="is-IS"/>
        </w:rPr>
        <w:t>Hundar, kettir</w:t>
      </w:r>
      <w:r w:rsidRPr="00550E80">
        <w:rPr>
          <w:noProof/>
          <w:szCs w:val="22"/>
          <w:lang w:val="is-IS"/>
        </w:rPr>
        <w:tab/>
      </w:r>
      <w:r w:rsidRPr="00550E80">
        <w:rPr>
          <w:noProof/>
          <w:szCs w:val="22"/>
          <w:lang w:val="is-IS"/>
        </w:rPr>
        <w:tab/>
        <w:t xml:space="preserve">0,1 mg </w:t>
      </w:r>
      <w:r>
        <w:rPr>
          <w:noProof/>
          <w:szCs w:val="22"/>
          <w:lang w:val="is-IS"/>
        </w:rPr>
        <w:t>a</w:t>
      </w:r>
      <w:r w:rsidRPr="00550E80">
        <w:rPr>
          <w:noProof/>
          <w:szCs w:val="22"/>
          <w:lang w:val="is-IS"/>
        </w:rPr>
        <w:t>f dexametasón</w:t>
      </w:r>
      <w:r>
        <w:rPr>
          <w:noProof/>
          <w:szCs w:val="22"/>
          <w:lang w:val="is-IS"/>
        </w:rPr>
        <w:t>i</w:t>
      </w:r>
      <w:r w:rsidRPr="00550E80">
        <w:rPr>
          <w:noProof/>
          <w:szCs w:val="22"/>
          <w:lang w:val="is-IS"/>
        </w:rPr>
        <w:t>/kg líkamsþyngdar (0,5</w:t>
      </w:r>
      <w:r>
        <w:rPr>
          <w:noProof/>
          <w:szCs w:val="22"/>
          <w:lang w:val="is-IS"/>
        </w:rPr>
        <w:t> </w:t>
      </w:r>
      <w:r w:rsidRPr="00550E80">
        <w:rPr>
          <w:noProof/>
          <w:szCs w:val="22"/>
          <w:lang w:val="is-IS"/>
        </w:rPr>
        <w:t>ml af dýralyfi/10 kg líkamsþyngdar)</w:t>
      </w:r>
    </w:p>
    <w:p w14:paraId="4B8F736D" w14:textId="77777777" w:rsidR="000347BD" w:rsidRPr="00550E80" w:rsidRDefault="000347BD" w:rsidP="000347BD">
      <w:pPr>
        <w:spacing w:line="240" w:lineRule="auto"/>
        <w:rPr>
          <w:noProof/>
          <w:szCs w:val="22"/>
          <w:lang w:val="is-IS"/>
        </w:rPr>
      </w:pPr>
    </w:p>
    <w:p w14:paraId="594C08CB" w14:textId="77777777" w:rsidR="000347BD" w:rsidRPr="00550E80" w:rsidRDefault="000347BD" w:rsidP="000347BD">
      <w:pPr>
        <w:pStyle w:val="BODY"/>
        <w:rPr>
          <w:szCs w:val="22"/>
          <w:lang w:val="is-IS"/>
        </w:rPr>
      </w:pPr>
      <w:r w:rsidRPr="00550E80">
        <w:rPr>
          <w:szCs w:val="22"/>
          <w:u w:val="single"/>
          <w:lang w:val="is-IS"/>
        </w:rPr>
        <w:t>Til að meðhöndla frumkomna ketóneitrun</w:t>
      </w:r>
      <w:r w:rsidRPr="00550E80">
        <w:rPr>
          <w:szCs w:val="22"/>
          <w:lang w:val="is-IS"/>
        </w:rPr>
        <w:t xml:space="preserve"> er ráðlagt að gefa skammt sem nemur 0,02-0,04 mg af dexametasóni/kg líkamsþyngdar (nautgripir: 5-10 ml af dýralyfi á 500 kg líkamsþyngdar; geitur: 0,65</w:t>
      </w:r>
      <w:r>
        <w:rPr>
          <w:szCs w:val="22"/>
          <w:lang w:val="is-IS"/>
        </w:rPr>
        <w:noBreakHyphen/>
      </w:r>
      <w:r w:rsidRPr="00550E80">
        <w:rPr>
          <w:szCs w:val="22"/>
          <w:lang w:val="is-IS"/>
        </w:rPr>
        <w:t xml:space="preserve">1,3 ml af dýralyfi á 65 kg líkamsþyngdar) með stakri inndælingu í vöðva, byggt á stærð dýrsins og hversu lengi </w:t>
      </w:r>
      <w:r>
        <w:rPr>
          <w:szCs w:val="22"/>
          <w:lang w:val="is-IS"/>
        </w:rPr>
        <w:t>einkenni</w:t>
      </w:r>
      <w:r w:rsidRPr="00550E80">
        <w:rPr>
          <w:szCs w:val="22"/>
          <w:lang w:val="is-IS"/>
        </w:rPr>
        <w:t xml:space="preserve"> vara. Gefa þarf stærri skammta (þ.e. 0,04 mg/kg) ef </w:t>
      </w:r>
      <w:r>
        <w:rPr>
          <w:szCs w:val="22"/>
          <w:lang w:val="is-IS"/>
        </w:rPr>
        <w:t>einkennin</w:t>
      </w:r>
      <w:r w:rsidRPr="00550E80">
        <w:rPr>
          <w:szCs w:val="22"/>
          <w:lang w:val="is-IS"/>
        </w:rPr>
        <w:t xml:space="preserve"> hafa verið til staðar í nokkurn tíma eða ef verið er að meðhöndla dýr sem hafa fengið bakslag. </w:t>
      </w:r>
    </w:p>
    <w:p w14:paraId="54FA38AC" w14:textId="77777777" w:rsidR="000347BD" w:rsidRPr="00550E80" w:rsidRDefault="000347BD" w:rsidP="000347BD">
      <w:pPr>
        <w:pStyle w:val="BODY"/>
        <w:rPr>
          <w:szCs w:val="22"/>
          <w:lang w:val="is-IS"/>
        </w:rPr>
      </w:pPr>
    </w:p>
    <w:p w14:paraId="1E5D1207" w14:textId="77777777" w:rsidR="000347BD" w:rsidRPr="00550E80" w:rsidRDefault="000347BD" w:rsidP="000347BD">
      <w:pPr>
        <w:pStyle w:val="BODY"/>
        <w:rPr>
          <w:szCs w:val="22"/>
          <w:lang w:val="is-IS"/>
        </w:rPr>
      </w:pPr>
      <w:r w:rsidRPr="00550E80">
        <w:rPr>
          <w:szCs w:val="22"/>
          <w:u w:val="single"/>
          <w:lang w:val="is-IS"/>
        </w:rPr>
        <w:t>Til að koma af stað burði hjá nautgripum:</w:t>
      </w:r>
      <w:r w:rsidRPr="00550E80">
        <w:rPr>
          <w:szCs w:val="22"/>
          <w:lang w:val="is-IS"/>
        </w:rPr>
        <w:t xml:space="preserve"> til að koma í veg fyrir ofvöxt fósturs og júgurb</w:t>
      </w:r>
      <w:r>
        <w:rPr>
          <w:szCs w:val="22"/>
          <w:lang w:val="is-IS"/>
        </w:rPr>
        <w:t>ólgu</w:t>
      </w:r>
      <w:r w:rsidRPr="00550E80">
        <w:rPr>
          <w:szCs w:val="22"/>
          <w:lang w:val="is-IS"/>
        </w:rPr>
        <w:t>. Stök inndæling í vöðva sem nemur 0,04 mg af dexametasóni/kg líkamsþyngdar (sem jafngildir 10 ml af dýralyfi fyrir kú sem vegur 500</w:t>
      </w:r>
      <w:r>
        <w:rPr>
          <w:szCs w:val="22"/>
          <w:lang w:val="is-IS"/>
        </w:rPr>
        <w:t> </w:t>
      </w:r>
      <w:r w:rsidRPr="00550E80">
        <w:rPr>
          <w:szCs w:val="22"/>
          <w:lang w:val="is-IS"/>
        </w:rPr>
        <w:t>kg) eftir 260 daga meðgöngu.</w:t>
      </w:r>
    </w:p>
    <w:p w14:paraId="73894D76" w14:textId="77777777" w:rsidR="000347BD" w:rsidRPr="00550E80" w:rsidRDefault="000347BD" w:rsidP="000347BD">
      <w:pPr>
        <w:pStyle w:val="BODY"/>
        <w:rPr>
          <w:szCs w:val="22"/>
          <w:lang w:val="is-IS"/>
        </w:rPr>
      </w:pPr>
      <w:r w:rsidRPr="00550E80">
        <w:rPr>
          <w:szCs w:val="22"/>
          <w:lang w:val="is-IS"/>
        </w:rPr>
        <w:t xml:space="preserve">Burður á sér yfirleitt stað innan 48-72 klst. </w:t>
      </w:r>
    </w:p>
    <w:p w14:paraId="756DAD89" w14:textId="77777777" w:rsidR="000347BD" w:rsidRPr="00550E80" w:rsidRDefault="000347BD" w:rsidP="000347BD">
      <w:pPr>
        <w:spacing w:line="240" w:lineRule="auto"/>
        <w:rPr>
          <w:noProof/>
          <w:szCs w:val="22"/>
          <w:lang w:val="is-IS"/>
        </w:rPr>
      </w:pPr>
      <w:r w:rsidRPr="00550E80">
        <w:rPr>
          <w:noProof/>
          <w:szCs w:val="22"/>
          <w:u w:val="single"/>
          <w:lang w:val="is-IS"/>
        </w:rPr>
        <w:t>Til að meðhöndla liðbólgu, belgbólgu eða sinaslíðursbólgu</w:t>
      </w:r>
      <w:r w:rsidRPr="00550E80">
        <w:rPr>
          <w:noProof/>
          <w:szCs w:val="22"/>
          <w:lang w:val="is-IS"/>
        </w:rPr>
        <w:t xml:space="preserve"> með inndælingu í lið eða </w:t>
      </w:r>
      <w:r>
        <w:rPr>
          <w:noProof/>
          <w:szCs w:val="22"/>
          <w:lang w:val="is-IS"/>
        </w:rPr>
        <w:t>utan</w:t>
      </w:r>
      <w:r w:rsidRPr="00550E80">
        <w:rPr>
          <w:noProof/>
          <w:szCs w:val="22"/>
          <w:lang w:val="is-IS"/>
        </w:rPr>
        <w:t xml:space="preserve"> lið</w:t>
      </w:r>
      <w:r>
        <w:rPr>
          <w:noProof/>
          <w:szCs w:val="22"/>
          <w:lang w:val="is-IS"/>
        </w:rPr>
        <w:t>s</w:t>
      </w:r>
      <w:r w:rsidRPr="00550E80">
        <w:rPr>
          <w:noProof/>
          <w:szCs w:val="22"/>
          <w:lang w:val="is-IS"/>
        </w:rPr>
        <w:t xml:space="preserve"> hjá </w:t>
      </w:r>
      <w:r>
        <w:rPr>
          <w:noProof/>
          <w:szCs w:val="22"/>
          <w:lang w:val="is-IS"/>
        </w:rPr>
        <w:t>hestum</w:t>
      </w:r>
      <w:r w:rsidRPr="00550E80">
        <w:rPr>
          <w:noProof/>
          <w:szCs w:val="22"/>
          <w:lang w:val="is-IS"/>
        </w:rPr>
        <w:t>.</w:t>
      </w:r>
    </w:p>
    <w:p w14:paraId="0BA762C6" w14:textId="77777777" w:rsidR="000347BD" w:rsidRPr="00550E80" w:rsidRDefault="000347BD" w:rsidP="000347BD">
      <w:pPr>
        <w:spacing w:line="240" w:lineRule="auto"/>
        <w:rPr>
          <w:i/>
          <w:noProof/>
          <w:szCs w:val="22"/>
          <w:lang w:val="is-IS"/>
        </w:rPr>
      </w:pPr>
      <w:r w:rsidRPr="00550E80">
        <w:rPr>
          <w:noProof/>
          <w:szCs w:val="22"/>
          <w:lang w:val="is-IS"/>
        </w:rPr>
        <w:t xml:space="preserve">Skammtur </w:t>
      </w:r>
      <w:r w:rsidRPr="00550E80">
        <w:rPr>
          <w:noProof/>
          <w:szCs w:val="22"/>
          <w:lang w:val="is-IS"/>
        </w:rPr>
        <w:tab/>
      </w:r>
      <w:r w:rsidRPr="00550E80">
        <w:rPr>
          <w:noProof/>
          <w:szCs w:val="22"/>
          <w:lang w:val="is-IS"/>
        </w:rPr>
        <w:tab/>
      </w:r>
      <w:r w:rsidRPr="00550E80">
        <w:rPr>
          <w:noProof/>
          <w:szCs w:val="22"/>
          <w:lang w:val="is-IS"/>
        </w:rPr>
        <w:tab/>
        <w:t>1 - 5 ml af dýralyfi við hverja meðferð</w:t>
      </w:r>
    </w:p>
    <w:p w14:paraId="2F84FF1A" w14:textId="77777777" w:rsidR="000347BD" w:rsidRPr="00550E80" w:rsidRDefault="000347BD" w:rsidP="000347BD">
      <w:pPr>
        <w:spacing w:line="240" w:lineRule="auto"/>
        <w:rPr>
          <w:noProof/>
          <w:szCs w:val="22"/>
          <w:lang w:val="is-IS"/>
        </w:rPr>
      </w:pPr>
    </w:p>
    <w:p w14:paraId="1C3B52A0" w14:textId="77777777" w:rsidR="000347BD" w:rsidRPr="00550E80" w:rsidRDefault="000347BD" w:rsidP="000347BD">
      <w:pPr>
        <w:spacing w:line="240" w:lineRule="auto"/>
        <w:rPr>
          <w:noProof/>
          <w:szCs w:val="22"/>
          <w:lang w:val="is-IS"/>
        </w:rPr>
      </w:pPr>
      <w:r w:rsidRPr="00550E80">
        <w:rPr>
          <w:noProof/>
          <w:szCs w:val="22"/>
          <w:lang w:val="is-IS"/>
        </w:rPr>
        <w:t xml:space="preserve">Þetta magn er ekki nákvæmt og er aðeins til leiðbeininga. Áður en lyfið er gefið með inndælingu í liðhol eða í belg skal ávallt fjarlægja sambærilegt rúmmál liðvökva. </w:t>
      </w:r>
      <w:r>
        <w:rPr>
          <w:noProof/>
          <w:szCs w:val="22"/>
          <w:lang w:val="is-IS"/>
        </w:rPr>
        <w:t>Hestum</w:t>
      </w:r>
      <w:r w:rsidRPr="00550E80">
        <w:rPr>
          <w:noProof/>
          <w:szCs w:val="22"/>
          <w:lang w:val="is-IS"/>
        </w:rPr>
        <w:t xml:space="preserve"> sem nýtt</w:t>
      </w:r>
      <w:r>
        <w:rPr>
          <w:noProof/>
          <w:szCs w:val="22"/>
          <w:lang w:val="is-IS"/>
        </w:rPr>
        <w:t>ir</w:t>
      </w:r>
      <w:r w:rsidRPr="00550E80">
        <w:rPr>
          <w:noProof/>
          <w:szCs w:val="22"/>
          <w:lang w:val="is-IS"/>
        </w:rPr>
        <w:t xml:space="preserve"> eru til manneldis skal ekki gefa </w:t>
      </w:r>
      <w:r>
        <w:rPr>
          <w:noProof/>
          <w:szCs w:val="22"/>
          <w:lang w:val="is-IS"/>
        </w:rPr>
        <w:t xml:space="preserve">heildarskammt stærri en </w:t>
      </w:r>
      <w:r w:rsidRPr="00550E80">
        <w:rPr>
          <w:noProof/>
          <w:szCs w:val="22"/>
          <w:lang w:val="is-IS"/>
        </w:rPr>
        <w:t>0,06 mg af dexametasóni/kg líkamsþyngdar. Mikilvægt er að fylgja smitgát strangt eftir.</w:t>
      </w:r>
    </w:p>
    <w:p w14:paraId="2ADD9739" w14:textId="77777777" w:rsidR="000347BD" w:rsidRDefault="000347BD" w:rsidP="000347BD">
      <w:pPr>
        <w:pStyle w:val="BODY"/>
        <w:spacing w:after="0"/>
        <w:rPr>
          <w:szCs w:val="22"/>
          <w:lang w:val="is-IS"/>
        </w:rPr>
      </w:pPr>
    </w:p>
    <w:p w14:paraId="11FF2A0B" w14:textId="77777777" w:rsidR="000347BD" w:rsidRPr="00550E80" w:rsidRDefault="000347BD" w:rsidP="000347BD">
      <w:pPr>
        <w:pStyle w:val="BODY"/>
        <w:spacing w:after="0"/>
        <w:rPr>
          <w:szCs w:val="22"/>
          <w:lang w:val="is-IS"/>
        </w:rPr>
      </w:pPr>
    </w:p>
    <w:p w14:paraId="04FCB4A7"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t>9.</w:t>
      </w:r>
      <w:r w:rsidRPr="00550E80">
        <w:rPr>
          <w:b/>
          <w:szCs w:val="22"/>
          <w:lang w:val="is-IS"/>
        </w:rPr>
        <w:tab/>
      </w:r>
      <w:r w:rsidRPr="00550E80">
        <w:rPr>
          <w:b/>
          <w:bCs/>
          <w:szCs w:val="22"/>
          <w:lang w:val="is-IS"/>
        </w:rPr>
        <w:t>LEIÐBEININGAR UM RÉTTA LYFJAGJÖF</w:t>
      </w:r>
    </w:p>
    <w:p w14:paraId="6DAB172C" w14:textId="77777777" w:rsidR="000347BD" w:rsidRDefault="000347BD" w:rsidP="000347BD">
      <w:pPr>
        <w:tabs>
          <w:tab w:val="clear" w:pos="567"/>
        </w:tabs>
        <w:spacing w:line="240" w:lineRule="auto"/>
        <w:rPr>
          <w:szCs w:val="22"/>
          <w:lang w:val="is-IS"/>
        </w:rPr>
      </w:pPr>
    </w:p>
    <w:p w14:paraId="57A4EF24" w14:textId="77777777" w:rsidR="000347BD" w:rsidRPr="00550E80" w:rsidRDefault="000347BD" w:rsidP="000347BD">
      <w:pPr>
        <w:tabs>
          <w:tab w:val="clear" w:pos="567"/>
        </w:tabs>
        <w:spacing w:line="240" w:lineRule="auto"/>
        <w:rPr>
          <w:szCs w:val="22"/>
          <w:lang w:val="is-IS"/>
        </w:rPr>
      </w:pPr>
    </w:p>
    <w:p w14:paraId="6D77112A"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t>10.</w:t>
      </w:r>
      <w:r w:rsidRPr="00550E80">
        <w:rPr>
          <w:b/>
          <w:szCs w:val="22"/>
          <w:lang w:val="is-IS"/>
        </w:rPr>
        <w:tab/>
      </w:r>
      <w:r w:rsidRPr="00550E80">
        <w:rPr>
          <w:b/>
          <w:bCs/>
          <w:szCs w:val="22"/>
          <w:lang w:val="is-IS"/>
        </w:rPr>
        <w:t>BIÐTÍMI FYRIR AFURÐANÝTINGU</w:t>
      </w:r>
    </w:p>
    <w:p w14:paraId="0BDA7757" w14:textId="77777777" w:rsidR="000347BD" w:rsidRPr="00550E80" w:rsidRDefault="000347BD" w:rsidP="000347BD">
      <w:pPr>
        <w:tabs>
          <w:tab w:val="clear" w:pos="567"/>
        </w:tabs>
        <w:spacing w:line="240" w:lineRule="auto"/>
        <w:rPr>
          <w:iCs/>
          <w:szCs w:val="22"/>
          <w:lang w:val="is-IS"/>
        </w:rPr>
      </w:pPr>
    </w:p>
    <w:p w14:paraId="5720FA7A" w14:textId="77777777" w:rsidR="000347BD" w:rsidRPr="00550E80" w:rsidRDefault="000347BD" w:rsidP="000347BD">
      <w:pPr>
        <w:tabs>
          <w:tab w:val="clear" w:pos="567"/>
        </w:tabs>
        <w:spacing w:line="240" w:lineRule="auto"/>
        <w:rPr>
          <w:szCs w:val="22"/>
          <w:lang w:val="is-IS"/>
        </w:rPr>
      </w:pPr>
      <w:r w:rsidRPr="00550E80">
        <w:rPr>
          <w:szCs w:val="22"/>
          <w:lang w:val="is-IS"/>
        </w:rPr>
        <w:t xml:space="preserve">Nautgripir og geitur: </w:t>
      </w:r>
    </w:p>
    <w:p w14:paraId="27360B2A" w14:textId="77777777" w:rsidR="000347BD" w:rsidRPr="00550E80" w:rsidRDefault="000347BD" w:rsidP="000347BD">
      <w:pPr>
        <w:tabs>
          <w:tab w:val="clear" w:pos="567"/>
        </w:tabs>
        <w:spacing w:line="240" w:lineRule="auto"/>
        <w:rPr>
          <w:szCs w:val="22"/>
          <w:lang w:val="is-IS"/>
        </w:rPr>
      </w:pPr>
      <w:r w:rsidRPr="00550E80">
        <w:rPr>
          <w:szCs w:val="22"/>
          <w:lang w:val="is-IS"/>
        </w:rPr>
        <w:t xml:space="preserve">Kjöt og innmatur: 8 sólarhringar </w:t>
      </w:r>
    </w:p>
    <w:p w14:paraId="5F5712DD" w14:textId="77777777" w:rsidR="000347BD" w:rsidRPr="00550E80" w:rsidRDefault="000347BD" w:rsidP="000347BD">
      <w:pPr>
        <w:tabs>
          <w:tab w:val="clear" w:pos="567"/>
        </w:tabs>
        <w:spacing w:line="240" w:lineRule="auto"/>
        <w:rPr>
          <w:szCs w:val="22"/>
          <w:lang w:val="is-IS"/>
        </w:rPr>
      </w:pPr>
      <w:r w:rsidRPr="00550E80">
        <w:rPr>
          <w:szCs w:val="22"/>
          <w:lang w:val="is-IS"/>
        </w:rPr>
        <w:t xml:space="preserve">Mjólk: 72 klukkustundir </w:t>
      </w:r>
    </w:p>
    <w:p w14:paraId="2A7B8280" w14:textId="77777777" w:rsidR="000347BD" w:rsidRPr="00550E80" w:rsidRDefault="000347BD" w:rsidP="000347BD">
      <w:pPr>
        <w:tabs>
          <w:tab w:val="clear" w:pos="567"/>
        </w:tabs>
        <w:spacing w:line="240" w:lineRule="auto"/>
        <w:rPr>
          <w:szCs w:val="22"/>
          <w:lang w:val="is-IS"/>
        </w:rPr>
      </w:pPr>
    </w:p>
    <w:p w14:paraId="5F4A36A6" w14:textId="77777777" w:rsidR="000347BD" w:rsidRPr="00550E80" w:rsidRDefault="000347BD" w:rsidP="000347BD">
      <w:pPr>
        <w:tabs>
          <w:tab w:val="clear" w:pos="567"/>
        </w:tabs>
        <w:spacing w:line="240" w:lineRule="auto"/>
        <w:rPr>
          <w:szCs w:val="22"/>
          <w:lang w:val="is-IS"/>
        </w:rPr>
      </w:pPr>
      <w:r w:rsidRPr="00550E80">
        <w:rPr>
          <w:szCs w:val="22"/>
          <w:lang w:val="is-IS"/>
        </w:rPr>
        <w:t xml:space="preserve">Svín: </w:t>
      </w:r>
    </w:p>
    <w:p w14:paraId="3D1F6974" w14:textId="77777777" w:rsidR="000347BD" w:rsidRPr="00550E80" w:rsidRDefault="000347BD" w:rsidP="000347BD">
      <w:pPr>
        <w:tabs>
          <w:tab w:val="clear" w:pos="567"/>
        </w:tabs>
        <w:spacing w:line="240" w:lineRule="auto"/>
        <w:rPr>
          <w:szCs w:val="22"/>
          <w:lang w:val="is-IS"/>
        </w:rPr>
      </w:pPr>
      <w:r w:rsidRPr="00550E80">
        <w:rPr>
          <w:szCs w:val="22"/>
          <w:lang w:val="is-IS"/>
        </w:rPr>
        <w:t>Kjöt og innmatur: 2 sólarhringar eftir gjöf í vöðva</w:t>
      </w:r>
    </w:p>
    <w:p w14:paraId="791D573C" w14:textId="77777777" w:rsidR="000347BD" w:rsidRPr="00550E80" w:rsidRDefault="000347BD" w:rsidP="000347BD">
      <w:pPr>
        <w:tabs>
          <w:tab w:val="clear" w:pos="567"/>
        </w:tabs>
        <w:spacing w:line="240" w:lineRule="auto"/>
        <w:rPr>
          <w:szCs w:val="22"/>
          <w:lang w:val="is-IS"/>
        </w:rPr>
      </w:pPr>
      <w:r w:rsidRPr="00550E80">
        <w:rPr>
          <w:szCs w:val="22"/>
          <w:lang w:val="is-IS"/>
        </w:rPr>
        <w:t>Kjöt og innmatur: 6 sólarhringar eftir gjöf í bláæð</w:t>
      </w:r>
    </w:p>
    <w:p w14:paraId="75A89FAA" w14:textId="77777777" w:rsidR="000347BD" w:rsidRPr="00550E80" w:rsidRDefault="000347BD" w:rsidP="000347BD">
      <w:pPr>
        <w:tabs>
          <w:tab w:val="clear" w:pos="567"/>
        </w:tabs>
        <w:spacing w:line="240" w:lineRule="auto"/>
        <w:rPr>
          <w:szCs w:val="22"/>
          <w:lang w:val="is-IS"/>
        </w:rPr>
      </w:pPr>
    </w:p>
    <w:p w14:paraId="61023B29" w14:textId="77777777" w:rsidR="000347BD" w:rsidRPr="00550E80" w:rsidRDefault="000347BD" w:rsidP="000347BD">
      <w:pPr>
        <w:tabs>
          <w:tab w:val="clear" w:pos="567"/>
        </w:tabs>
        <w:spacing w:line="240" w:lineRule="auto"/>
        <w:rPr>
          <w:szCs w:val="22"/>
          <w:lang w:val="is-IS"/>
        </w:rPr>
      </w:pPr>
      <w:r>
        <w:rPr>
          <w:szCs w:val="22"/>
          <w:lang w:val="is-IS"/>
        </w:rPr>
        <w:t>Hestar</w:t>
      </w:r>
      <w:r w:rsidRPr="00550E80">
        <w:rPr>
          <w:szCs w:val="22"/>
          <w:lang w:val="is-IS"/>
        </w:rPr>
        <w:t xml:space="preserve">: </w:t>
      </w:r>
    </w:p>
    <w:p w14:paraId="2DA47E38" w14:textId="77777777" w:rsidR="000347BD" w:rsidRPr="00550E80" w:rsidRDefault="000347BD" w:rsidP="000347BD">
      <w:pPr>
        <w:tabs>
          <w:tab w:val="clear" w:pos="567"/>
        </w:tabs>
        <w:spacing w:line="240" w:lineRule="auto"/>
        <w:rPr>
          <w:szCs w:val="22"/>
          <w:lang w:val="is-IS"/>
        </w:rPr>
      </w:pPr>
      <w:r w:rsidRPr="00550E80">
        <w:rPr>
          <w:szCs w:val="22"/>
          <w:lang w:val="is-IS"/>
        </w:rPr>
        <w:t xml:space="preserve">Kjöt og innmatur: 8 sólarhringar </w:t>
      </w:r>
    </w:p>
    <w:p w14:paraId="1A8AFA85" w14:textId="77777777" w:rsidR="000347BD" w:rsidRPr="00550E80" w:rsidRDefault="000347BD" w:rsidP="000347BD">
      <w:pPr>
        <w:tabs>
          <w:tab w:val="clear" w:pos="567"/>
        </w:tabs>
        <w:spacing w:line="240" w:lineRule="auto"/>
        <w:rPr>
          <w:szCs w:val="22"/>
          <w:lang w:val="is-IS"/>
        </w:rPr>
      </w:pPr>
      <w:r w:rsidRPr="00550E80">
        <w:rPr>
          <w:szCs w:val="22"/>
          <w:lang w:val="is-IS"/>
        </w:rPr>
        <w:t xml:space="preserve">Dýralyfið er ekki viðurkennt til notkunar handa </w:t>
      </w:r>
      <w:r>
        <w:rPr>
          <w:szCs w:val="22"/>
          <w:lang w:val="is-IS"/>
        </w:rPr>
        <w:t>hestum</w:t>
      </w:r>
      <w:r w:rsidRPr="00550E80">
        <w:rPr>
          <w:szCs w:val="22"/>
          <w:lang w:val="is-IS"/>
        </w:rPr>
        <w:t xml:space="preserve"> sem gefa af sér mjólk til manneldis.</w:t>
      </w:r>
    </w:p>
    <w:p w14:paraId="60B9816D" w14:textId="77777777" w:rsidR="000347BD" w:rsidRDefault="000347BD" w:rsidP="000347BD">
      <w:pPr>
        <w:tabs>
          <w:tab w:val="clear" w:pos="567"/>
        </w:tabs>
        <w:spacing w:line="240" w:lineRule="auto"/>
        <w:rPr>
          <w:iCs/>
          <w:szCs w:val="22"/>
          <w:lang w:val="is-IS"/>
        </w:rPr>
      </w:pPr>
    </w:p>
    <w:p w14:paraId="47A72CE1" w14:textId="77777777" w:rsidR="000347BD" w:rsidRPr="00550E80" w:rsidRDefault="000347BD" w:rsidP="000347BD">
      <w:pPr>
        <w:tabs>
          <w:tab w:val="clear" w:pos="567"/>
        </w:tabs>
        <w:spacing w:line="240" w:lineRule="auto"/>
        <w:rPr>
          <w:iCs/>
          <w:szCs w:val="22"/>
          <w:lang w:val="is-IS"/>
        </w:rPr>
      </w:pPr>
    </w:p>
    <w:p w14:paraId="73719E5C"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t>11.</w:t>
      </w:r>
      <w:r w:rsidRPr="00550E80">
        <w:rPr>
          <w:b/>
          <w:szCs w:val="22"/>
          <w:lang w:val="is-IS"/>
        </w:rPr>
        <w:tab/>
      </w:r>
      <w:r w:rsidRPr="00550E80">
        <w:rPr>
          <w:b/>
          <w:bCs/>
          <w:szCs w:val="22"/>
          <w:lang w:val="is-IS"/>
        </w:rPr>
        <w:t>SÉRSTAKAR VARÚÐARREGLUR VIÐ GEYMSLU</w:t>
      </w:r>
    </w:p>
    <w:p w14:paraId="68D51B77" w14:textId="77777777" w:rsidR="000347BD" w:rsidRPr="00550E80" w:rsidRDefault="000347BD" w:rsidP="000347BD">
      <w:pPr>
        <w:numPr>
          <w:ilvl w:val="12"/>
          <w:numId w:val="0"/>
        </w:numPr>
        <w:tabs>
          <w:tab w:val="clear" w:pos="567"/>
        </w:tabs>
        <w:spacing w:line="240" w:lineRule="auto"/>
        <w:rPr>
          <w:szCs w:val="22"/>
          <w:lang w:val="is-IS"/>
        </w:rPr>
      </w:pPr>
    </w:p>
    <w:p w14:paraId="528BA1BC" w14:textId="77777777" w:rsidR="000347BD" w:rsidRPr="00550E80" w:rsidRDefault="000347BD" w:rsidP="000347BD">
      <w:pPr>
        <w:numPr>
          <w:ilvl w:val="12"/>
          <w:numId w:val="0"/>
        </w:numPr>
        <w:tabs>
          <w:tab w:val="clear" w:pos="567"/>
        </w:tabs>
        <w:spacing w:line="240" w:lineRule="auto"/>
        <w:rPr>
          <w:szCs w:val="22"/>
          <w:lang w:val="is-IS"/>
        </w:rPr>
      </w:pPr>
      <w:r w:rsidRPr="00550E80">
        <w:rPr>
          <w:szCs w:val="22"/>
          <w:lang w:val="is-IS"/>
        </w:rPr>
        <w:t>Geymið þar sem börn hvorki ná til né sjá.</w:t>
      </w:r>
    </w:p>
    <w:p w14:paraId="51C88CA7" w14:textId="77777777" w:rsidR="000347BD" w:rsidRPr="005E359A" w:rsidRDefault="000347BD" w:rsidP="000347BD">
      <w:pPr>
        <w:autoSpaceDE w:val="0"/>
        <w:autoSpaceDN w:val="0"/>
        <w:adjustRightInd w:val="0"/>
        <w:spacing w:line="240" w:lineRule="auto"/>
        <w:ind w:left="3686" w:hanging="3686"/>
        <w:rPr>
          <w:color w:val="000000"/>
          <w:szCs w:val="22"/>
          <w:lang w:val="is-IS" w:eastAsia="nl-NL"/>
        </w:rPr>
      </w:pPr>
      <w:r w:rsidRPr="005E359A">
        <w:rPr>
          <w:color w:val="000000"/>
          <w:szCs w:val="22"/>
          <w:lang w:val="is-IS" w:eastAsia="nl-NL"/>
        </w:rPr>
        <w:t>Geymið hettuglasið í ytri umbúðum til varnar gegn ljósi.</w:t>
      </w:r>
    </w:p>
    <w:p w14:paraId="15C8B6F7" w14:textId="77777777" w:rsidR="000347BD" w:rsidRDefault="000347BD" w:rsidP="000347BD">
      <w:pPr>
        <w:pStyle w:val="BODY"/>
        <w:spacing w:after="0"/>
        <w:rPr>
          <w:szCs w:val="22"/>
          <w:lang w:val="is-IS"/>
        </w:rPr>
      </w:pPr>
      <w:r w:rsidRPr="00550E80">
        <w:rPr>
          <w:szCs w:val="22"/>
          <w:lang w:val="is-IS"/>
        </w:rPr>
        <w:t xml:space="preserve">Ekki skal nota dýralyfið eftir fyrningardagsetningu sem tilgreind er á öskjunni og umbúðunum á eftir </w:t>
      </w:r>
      <w:r>
        <w:rPr>
          <w:szCs w:val="22"/>
          <w:lang w:val="is-IS"/>
        </w:rPr>
        <w:t>EXP</w:t>
      </w:r>
      <w:r w:rsidRPr="00550E80">
        <w:rPr>
          <w:szCs w:val="22"/>
          <w:lang w:val="is-IS"/>
        </w:rPr>
        <w:t>. Fyrningardagsetning er síðasti dagur mánaðarins sem þar kemur fram.</w:t>
      </w:r>
      <w:r w:rsidRPr="00550E80">
        <w:rPr>
          <w:szCs w:val="22"/>
          <w:lang w:val="is-IS"/>
        </w:rPr>
        <w:br/>
        <w:t>Geymsluþol eftir að umbúðir hafa verið rofnar: 28 sólarhringar</w:t>
      </w:r>
    </w:p>
    <w:p w14:paraId="501FE278" w14:textId="77777777" w:rsidR="000347BD" w:rsidRDefault="000347BD" w:rsidP="000347BD">
      <w:pPr>
        <w:pStyle w:val="BODY"/>
        <w:spacing w:after="0"/>
        <w:rPr>
          <w:szCs w:val="22"/>
          <w:lang w:val="is-IS"/>
        </w:rPr>
      </w:pPr>
    </w:p>
    <w:p w14:paraId="723FED08" w14:textId="77777777" w:rsidR="000347BD" w:rsidRPr="00550E80" w:rsidRDefault="000347BD" w:rsidP="000347BD">
      <w:pPr>
        <w:pStyle w:val="BODY"/>
        <w:spacing w:after="0"/>
        <w:rPr>
          <w:szCs w:val="22"/>
          <w:lang w:val="is-IS"/>
        </w:rPr>
      </w:pPr>
    </w:p>
    <w:p w14:paraId="19754B23" w14:textId="77777777" w:rsidR="000347BD" w:rsidRPr="00550E80" w:rsidRDefault="000347BD" w:rsidP="000347BD">
      <w:pPr>
        <w:keepNext/>
        <w:tabs>
          <w:tab w:val="clear" w:pos="567"/>
        </w:tabs>
        <w:spacing w:line="240" w:lineRule="auto"/>
        <w:rPr>
          <w:b/>
          <w:szCs w:val="22"/>
          <w:lang w:val="is-IS"/>
        </w:rPr>
      </w:pPr>
      <w:r w:rsidRPr="005E359A">
        <w:rPr>
          <w:b/>
          <w:szCs w:val="22"/>
          <w:highlight w:val="lightGray"/>
          <w:lang w:val="is-IS"/>
        </w:rPr>
        <w:t>12.</w:t>
      </w:r>
      <w:r w:rsidRPr="00550E80">
        <w:rPr>
          <w:b/>
          <w:szCs w:val="22"/>
          <w:lang w:val="is-IS"/>
        </w:rPr>
        <w:tab/>
      </w:r>
      <w:r w:rsidRPr="00550E80">
        <w:rPr>
          <w:b/>
          <w:bCs/>
          <w:szCs w:val="22"/>
          <w:lang w:val="is-IS"/>
        </w:rPr>
        <w:t>SÉRSTÖK VARNAÐARORÐ</w:t>
      </w:r>
    </w:p>
    <w:p w14:paraId="43D041AD" w14:textId="77777777" w:rsidR="000347BD" w:rsidRPr="00550E80" w:rsidRDefault="000347BD" w:rsidP="000347BD">
      <w:pPr>
        <w:tabs>
          <w:tab w:val="clear" w:pos="567"/>
        </w:tabs>
        <w:spacing w:line="240" w:lineRule="auto"/>
        <w:rPr>
          <w:szCs w:val="22"/>
          <w:lang w:val="is-IS"/>
        </w:rPr>
      </w:pPr>
    </w:p>
    <w:p w14:paraId="27745A06" w14:textId="77777777" w:rsidR="000347BD" w:rsidRPr="00550E80" w:rsidRDefault="000347BD" w:rsidP="000347BD">
      <w:pPr>
        <w:pStyle w:val="Kop3"/>
        <w:spacing w:after="0"/>
        <w:rPr>
          <w:b w:val="0"/>
          <w:bCs/>
          <w:szCs w:val="22"/>
          <w:u w:val="single"/>
          <w:lang w:val="is-IS"/>
        </w:rPr>
      </w:pPr>
      <w:bookmarkStart w:id="27" w:name="_Hlk75157127"/>
      <w:r w:rsidRPr="00550E80">
        <w:rPr>
          <w:b w:val="0"/>
          <w:bCs/>
          <w:szCs w:val="22"/>
          <w:u w:val="single"/>
          <w:lang w:val="is-IS"/>
        </w:rPr>
        <w:t xml:space="preserve">Sérstök varnaðarorð fyrir hverja dýrategund </w:t>
      </w:r>
    </w:p>
    <w:p w14:paraId="35AE594B" w14:textId="77777777" w:rsidR="000347BD" w:rsidRDefault="000347BD" w:rsidP="000347BD">
      <w:pPr>
        <w:pStyle w:val="BODY"/>
        <w:spacing w:after="0"/>
        <w:rPr>
          <w:szCs w:val="22"/>
          <w:lang w:val="is-IS"/>
        </w:rPr>
      </w:pPr>
      <w:r w:rsidRPr="00550E80">
        <w:rPr>
          <w:szCs w:val="22"/>
          <w:lang w:val="is-IS"/>
        </w:rPr>
        <w:t xml:space="preserve">Engin. </w:t>
      </w:r>
    </w:p>
    <w:p w14:paraId="7CA4662A" w14:textId="77777777" w:rsidR="000347BD" w:rsidRPr="00550E80" w:rsidRDefault="000347BD" w:rsidP="000347BD">
      <w:pPr>
        <w:pStyle w:val="BODY"/>
        <w:spacing w:after="0"/>
        <w:rPr>
          <w:szCs w:val="22"/>
          <w:lang w:val="is-IS"/>
        </w:rPr>
      </w:pPr>
    </w:p>
    <w:bookmarkEnd w:id="27"/>
    <w:p w14:paraId="49F043E1" w14:textId="77777777" w:rsidR="000347BD" w:rsidRPr="00550E80" w:rsidRDefault="000347BD" w:rsidP="000347BD">
      <w:pPr>
        <w:tabs>
          <w:tab w:val="clear" w:pos="567"/>
        </w:tabs>
        <w:spacing w:line="240" w:lineRule="auto"/>
        <w:rPr>
          <w:szCs w:val="22"/>
          <w:lang w:val="is-IS"/>
        </w:rPr>
      </w:pPr>
      <w:r w:rsidRPr="00550E80">
        <w:rPr>
          <w:szCs w:val="22"/>
          <w:u w:val="single"/>
          <w:lang w:val="is-IS"/>
        </w:rPr>
        <w:t>Sérstakar varúðarreglur við notkun hjá dýrum</w:t>
      </w:r>
      <w:r w:rsidRPr="00550E80">
        <w:rPr>
          <w:szCs w:val="22"/>
          <w:lang w:val="is-IS"/>
        </w:rPr>
        <w:t>:</w:t>
      </w:r>
    </w:p>
    <w:p w14:paraId="2168FADD" w14:textId="77777777" w:rsidR="000347BD" w:rsidRPr="00550E80" w:rsidRDefault="000347BD" w:rsidP="000347BD">
      <w:pPr>
        <w:pStyle w:val="BODY"/>
        <w:rPr>
          <w:szCs w:val="22"/>
          <w:lang w:val="is-IS"/>
        </w:rPr>
      </w:pPr>
      <w:r w:rsidRPr="00550E80">
        <w:rPr>
          <w:szCs w:val="22"/>
          <w:lang w:val="is-IS"/>
        </w:rPr>
        <w:t xml:space="preserve">Dýralæknir skal </w:t>
      </w:r>
      <w:r>
        <w:rPr>
          <w:szCs w:val="22"/>
          <w:lang w:val="is-IS"/>
        </w:rPr>
        <w:t>fylgjast með svörun við langtímameðferð með reglulegu millibili</w:t>
      </w:r>
      <w:r w:rsidRPr="00550E80">
        <w:rPr>
          <w:szCs w:val="22"/>
          <w:lang w:val="is-IS"/>
        </w:rPr>
        <w:t xml:space="preserve">. Tilkynnt hefur verið um að notkun barkstera </w:t>
      </w:r>
      <w:r>
        <w:rPr>
          <w:szCs w:val="22"/>
          <w:lang w:val="is-IS"/>
        </w:rPr>
        <w:t xml:space="preserve">hjá hestum </w:t>
      </w:r>
      <w:r w:rsidRPr="00550E80">
        <w:rPr>
          <w:szCs w:val="22"/>
          <w:lang w:val="is-IS"/>
        </w:rPr>
        <w:t xml:space="preserve">valdi hófsperru. Því skal hafa títt eftirlit með </w:t>
      </w:r>
      <w:r>
        <w:rPr>
          <w:szCs w:val="22"/>
          <w:lang w:val="is-IS"/>
        </w:rPr>
        <w:t>hestum</w:t>
      </w:r>
      <w:r w:rsidRPr="00550E80">
        <w:rPr>
          <w:szCs w:val="22"/>
          <w:lang w:val="is-IS"/>
        </w:rPr>
        <w:t xml:space="preserve"> sem fá slík lyf meðan á meðferð stendur. </w:t>
      </w:r>
    </w:p>
    <w:p w14:paraId="536CA7E2" w14:textId="77777777" w:rsidR="000347BD" w:rsidRPr="00550E80" w:rsidRDefault="000347BD" w:rsidP="000347BD">
      <w:pPr>
        <w:pStyle w:val="BODY"/>
        <w:rPr>
          <w:szCs w:val="22"/>
          <w:lang w:val="is-IS"/>
        </w:rPr>
      </w:pPr>
      <w:r w:rsidRPr="00550E80">
        <w:rPr>
          <w:szCs w:val="22"/>
          <w:lang w:val="is-IS"/>
        </w:rPr>
        <w:t>Vegna lyfjafræðilegra eiginleika virka innihaldsefnisins skal gæta sérstakrar varúðar þegar lyfið er notað handa dýrum með skert ónæmiskerfi.</w:t>
      </w:r>
    </w:p>
    <w:p w14:paraId="0A715A67" w14:textId="77777777" w:rsidR="000347BD" w:rsidRPr="00550E80" w:rsidRDefault="000347BD" w:rsidP="000347BD">
      <w:pPr>
        <w:pStyle w:val="BODY"/>
        <w:rPr>
          <w:szCs w:val="22"/>
          <w:lang w:val="is-IS"/>
        </w:rPr>
      </w:pPr>
      <w:r w:rsidRPr="00550E80">
        <w:rPr>
          <w:szCs w:val="22"/>
          <w:lang w:val="is-IS"/>
        </w:rPr>
        <w:t xml:space="preserve">Tilgangurinn með því að gefa barkstera er að bæta klínísk </w:t>
      </w:r>
      <w:r>
        <w:rPr>
          <w:szCs w:val="22"/>
          <w:lang w:val="is-IS"/>
        </w:rPr>
        <w:t>einkenni</w:t>
      </w:r>
      <w:r w:rsidRPr="00550E80">
        <w:rPr>
          <w:szCs w:val="22"/>
          <w:lang w:val="is-IS"/>
        </w:rPr>
        <w:t xml:space="preserve"> frekar en að veita lækningu, nema ef um er að ræða ketóneitrun eða ef tilgangurinn er að koma af stað burði. Rannsaka skal betur undirliggjandi sjúkdóm.</w:t>
      </w:r>
    </w:p>
    <w:p w14:paraId="39A5D7F7" w14:textId="77777777" w:rsidR="000347BD" w:rsidRPr="00550E80" w:rsidRDefault="000347BD" w:rsidP="000347BD">
      <w:pPr>
        <w:pStyle w:val="BODY"/>
        <w:rPr>
          <w:szCs w:val="22"/>
          <w:lang w:val="is-IS"/>
        </w:rPr>
      </w:pPr>
      <w:r w:rsidRPr="00550E80">
        <w:rPr>
          <w:szCs w:val="22"/>
          <w:lang w:val="is-IS"/>
        </w:rPr>
        <w:lastRenderedPageBreak/>
        <w:t>Eftir gjöf í lið skal lágmarka notkun lið</w:t>
      </w:r>
      <w:r>
        <w:rPr>
          <w:szCs w:val="22"/>
          <w:lang w:val="is-IS"/>
        </w:rPr>
        <w:t>sins</w:t>
      </w:r>
      <w:r w:rsidRPr="00550E80">
        <w:rPr>
          <w:szCs w:val="22"/>
          <w:lang w:val="is-IS"/>
        </w:rPr>
        <w:t xml:space="preserve"> í einn mánuð og ekki skal framkvæma skurðaðgerð á liðnum fyrr en átta vikum eftir að þessi íkomuleið er notuð.</w:t>
      </w:r>
    </w:p>
    <w:p w14:paraId="2A5B0190" w14:textId="77777777" w:rsidR="000347BD" w:rsidRPr="00550E80" w:rsidRDefault="000347BD" w:rsidP="000347BD">
      <w:pPr>
        <w:pStyle w:val="BODY"/>
        <w:spacing w:after="0"/>
        <w:rPr>
          <w:szCs w:val="22"/>
          <w:lang w:val="is-IS"/>
        </w:rPr>
      </w:pPr>
      <w:r w:rsidRPr="00550E80">
        <w:rPr>
          <w:szCs w:val="22"/>
          <w:lang w:val="is-IS"/>
        </w:rPr>
        <w:t>Gæta skal þess að gefa ekki nautgripum af kyni sem ættað er frá Ermasund</w:t>
      </w:r>
      <w:r>
        <w:rPr>
          <w:szCs w:val="22"/>
          <w:lang w:val="is-IS"/>
        </w:rPr>
        <w:t>seyjum</w:t>
      </w:r>
      <w:r w:rsidRPr="00550E80">
        <w:rPr>
          <w:szCs w:val="22"/>
          <w:lang w:val="is-IS"/>
        </w:rPr>
        <w:t xml:space="preserve"> of stóra skammta.</w:t>
      </w:r>
    </w:p>
    <w:p w14:paraId="0057BB32" w14:textId="77777777" w:rsidR="000347BD" w:rsidRPr="00550E80" w:rsidRDefault="000347BD" w:rsidP="000347BD">
      <w:pPr>
        <w:tabs>
          <w:tab w:val="clear" w:pos="567"/>
        </w:tabs>
        <w:spacing w:line="240" w:lineRule="auto"/>
        <w:rPr>
          <w:szCs w:val="22"/>
          <w:u w:val="single"/>
          <w:lang w:val="is-IS"/>
        </w:rPr>
      </w:pPr>
    </w:p>
    <w:p w14:paraId="40B52463" w14:textId="77777777" w:rsidR="000347BD" w:rsidRPr="00550E80" w:rsidRDefault="000347BD" w:rsidP="000347BD">
      <w:pPr>
        <w:tabs>
          <w:tab w:val="clear" w:pos="567"/>
        </w:tabs>
        <w:spacing w:line="240" w:lineRule="auto"/>
        <w:rPr>
          <w:szCs w:val="22"/>
          <w:lang w:val="is-IS"/>
        </w:rPr>
      </w:pPr>
      <w:r w:rsidRPr="00550E80">
        <w:rPr>
          <w:szCs w:val="22"/>
          <w:u w:val="single"/>
          <w:lang w:val="is-IS"/>
        </w:rPr>
        <w:t>Sérstakar varúðarreglur fyrir þann sem gefur dýrinu lyfið</w:t>
      </w:r>
      <w:r w:rsidRPr="00550E80">
        <w:rPr>
          <w:szCs w:val="22"/>
          <w:lang w:val="is-IS"/>
        </w:rPr>
        <w:t>:</w:t>
      </w:r>
    </w:p>
    <w:p w14:paraId="0041BECA" w14:textId="77777777" w:rsidR="000347BD" w:rsidRPr="00550E80" w:rsidRDefault="000347BD" w:rsidP="000347BD">
      <w:pPr>
        <w:pStyle w:val="BODY"/>
        <w:rPr>
          <w:szCs w:val="22"/>
          <w:lang w:val="is-IS"/>
        </w:rPr>
      </w:pPr>
      <w:r w:rsidRPr="00550E80">
        <w:rPr>
          <w:szCs w:val="22"/>
          <w:lang w:val="is-IS"/>
        </w:rPr>
        <w:t>Dýralyfið inniheldur dexametasón sem getur valdið ofnæmisviðbrögðum hjá sumum einstaklingum. Varúðar skal gætt til að forðast að sprauta sig með dýralyfinu fyrir slysni. Ef sá sem annast lyfjagjöf sprautar sig með dýralyfinu fyrir slysni skal tafarlaust leita til læknis og hafa meðferðis fylgiseðil eða umbúðir dýralyfsins.</w:t>
      </w:r>
    </w:p>
    <w:p w14:paraId="7540FE8E" w14:textId="77777777" w:rsidR="000347BD" w:rsidRPr="00550E80" w:rsidRDefault="000347BD" w:rsidP="000347BD">
      <w:pPr>
        <w:pStyle w:val="BODY"/>
        <w:rPr>
          <w:szCs w:val="22"/>
          <w:lang w:val="is-IS"/>
        </w:rPr>
      </w:pPr>
      <w:r w:rsidRPr="00550E80">
        <w:rPr>
          <w:szCs w:val="22"/>
          <w:lang w:val="is-IS"/>
        </w:rPr>
        <w:t>Þeir sem hafa ofnæmi fyrir dexametasóni skulu forðast snertingu við dýralyfið.</w:t>
      </w:r>
    </w:p>
    <w:p w14:paraId="5972901C" w14:textId="77777777" w:rsidR="000347BD" w:rsidRPr="00550E80" w:rsidRDefault="000347BD" w:rsidP="000347BD">
      <w:pPr>
        <w:pStyle w:val="BODY"/>
        <w:rPr>
          <w:szCs w:val="22"/>
          <w:lang w:val="is-IS"/>
        </w:rPr>
      </w:pPr>
      <w:r w:rsidRPr="00550E80">
        <w:rPr>
          <w:szCs w:val="22"/>
          <w:lang w:val="is-IS"/>
        </w:rPr>
        <w:t xml:space="preserve">Dexametasón getur haft áhrif á frjósemi eða ófætt barn. </w:t>
      </w:r>
      <w:r>
        <w:rPr>
          <w:szCs w:val="22"/>
          <w:lang w:val="is-IS"/>
        </w:rPr>
        <w:t>Þungaðar konur skulu ekki meðhöndla dýralyfið til að forðast þá hættu sem getur stafað af því að sprauta sig með dýralyfinu fyrir slysni</w:t>
      </w:r>
      <w:r w:rsidRPr="00550E80">
        <w:rPr>
          <w:szCs w:val="22"/>
          <w:lang w:val="is-IS"/>
        </w:rPr>
        <w:t>.</w:t>
      </w:r>
    </w:p>
    <w:p w14:paraId="1B0F7A6F" w14:textId="77777777" w:rsidR="000347BD" w:rsidRDefault="000347BD" w:rsidP="000347BD">
      <w:pPr>
        <w:pStyle w:val="BODY"/>
        <w:spacing w:after="0"/>
        <w:ind w:right="-557"/>
        <w:rPr>
          <w:szCs w:val="22"/>
          <w:lang w:val="is-IS"/>
        </w:rPr>
      </w:pPr>
      <w:r w:rsidRPr="00550E80">
        <w:rPr>
          <w:szCs w:val="22"/>
          <w:lang w:val="is-IS"/>
        </w:rPr>
        <w:t>Dýralyfið hefur ertandi áhrif á húð og augu. Forðist snertingu við húð og augu. Ef dýralyfið kemst í snertingu við augu eða húð fyrir slysni skal þvo/skola svæðið með hreinu rennandi vatni. Leitið til læknis ef erting er viðvarandi. Þvoið hendur eftir notkun.</w:t>
      </w:r>
    </w:p>
    <w:p w14:paraId="3BD8BC42" w14:textId="77777777" w:rsidR="000347BD" w:rsidRPr="00550E80" w:rsidRDefault="000347BD" w:rsidP="000347BD">
      <w:pPr>
        <w:pStyle w:val="BODY"/>
        <w:spacing w:after="0"/>
        <w:ind w:right="-557"/>
        <w:rPr>
          <w:szCs w:val="22"/>
          <w:lang w:val="is-IS"/>
        </w:rPr>
      </w:pPr>
    </w:p>
    <w:p w14:paraId="04BAF1D8" w14:textId="77777777" w:rsidR="000347BD" w:rsidRPr="00550E80" w:rsidRDefault="000347BD" w:rsidP="000347BD">
      <w:pPr>
        <w:tabs>
          <w:tab w:val="clear" w:pos="567"/>
        </w:tabs>
        <w:spacing w:line="240" w:lineRule="auto"/>
        <w:rPr>
          <w:szCs w:val="22"/>
          <w:lang w:val="is-IS"/>
        </w:rPr>
      </w:pPr>
      <w:r w:rsidRPr="00550E80">
        <w:rPr>
          <w:szCs w:val="22"/>
          <w:u w:val="single"/>
          <w:lang w:val="is-IS"/>
        </w:rPr>
        <w:t>Meðganga og mjólkurgjöf</w:t>
      </w:r>
      <w:r w:rsidRPr="00550E80">
        <w:rPr>
          <w:szCs w:val="22"/>
          <w:lang w:val="is-IS"/>
        </w:rPr>
        <w:t>:</w:t>
      </w:r>
    </w:p>
    <w:p w14:paraId="12DC91FC" w14:textId="77777777" w:rsidR="000347BD" w:rsidRPr="00550E80" w:rsidRDefault="000347BD" w:rsidP="000347BD">
      <w:pPr>
        <w:pStyle w:val="BODY"/>
        <w:rPr>
          <w:szCs w:val="22"/>
          <w:lang w:val="is-IS"/>
        </w:rPr>
      </w:pPr>
      <w:r w:rsidRPr="00550E80">
        <w:rPr>
          <w:szCs w:val="22"/>
          <w:lang w:val="is-IS"/>
        </w:rPr>
        <w:t xml:space="preserve">Ekki er mælt með notkun barkstera á meðgöngu nema til að koma af stað burði hjá nautgripum. Þekkt er að notkun snemma á meðgöngu </w:t>
      </w:r>
      <w:r>
        <w:rPr>
          <w:szCs w:val="22"/>
          <w:lang w:val="is-IS"/>
        </w:rPr>
        <w:t>hefur</w:t>
      </w:r>
      <w:r w:rsidRPr="00550E80">
        <w:rPr>
          <w:szCs w:val="22"/>
          <w:lang w:val="is-IS"/>
        </w:rPr>
        <w:t xml:space="preserve"> valdið fósturfrávikum hjá tilraunadýrum. Notkun seint á meðgöngu getur valdið snemmbærum burði eða fósturláti. Notkun barkstera hjá mjólkandi kúm og geitum getur tímabundið valdið minnkaðri mjólkurframleiðslu. </w:t>
      </w:r>
    </w:p>
    <w:p w14:paraId="32D931F6" w14:textId="77777777" w:rsidR="000347BD" w:rsidRPr="00550E80" w:rsidRDefault="000347BD" w:rsidP="000347BD">
      <w:pPr>
        <w:pStyle w:val="BODY"/>
        <w:rPr>
          <w:szCs w:val="22"/>
          <w:lang w:val="is-IS"/>
        </w:rPr>
      </w:pPr>
      <w:r w:rsidRPr="00550E80">
        <w:rPr>
          <w:szCs w:val="22"/>
          <w:lang w:val="is-IS"/>
        </w:rPr>
        <w:t xml:space="preserve">Dýralyfið má eingöngu nota að undangengnu ávinnings-/áhættumati dýralæknis hjá afkvæmum við mjólkurgjöf. </w:t>
      </w:r>
    </w:p>
    <w:p w14:paraId="515E73CC" w14:textId="77777777" w:rsidR="000347BD" w:rsidRDefault="000347BD" w:rsidP="000347BD">
      <w:pPr>
        <w:pStyle w:val="BODY"/>
        <w:spacing w:after="0"/>
        <w:ind w:right="-557"/>
        <w:rPr>
          <w:szCs w:val="22"/>
          <w:lang w:val="is-IS"/>
        </w:rPr>
      </w:pPr>
      <w:r w:rsidRPr="00550E80">
        <w:rPr>
          <w:szCs w:val="22"/>
          <w:lang w:val="is-IS"/>
        </w:rPr>
        <w:t xml:space="preserve">Sjá einnig kafla um aukaverkanir. </w:t>
      </w:r>
    </w:p>
    <w:p w14:paraId="2F8D3340" w14:textId="77777777" w:rsidR="000347BD" w:rsidRPr="00550E80" w:rsidRDefault="000347BD" w:rsidP="000347BD">
      <w:pPr>
        <w:pStyle w:val="BODY"/>
        <w:spacing w:after="0"/>
        <w:ind w:right="-557"/>
        <w:rPr>
          <w:szCs w:val="22"/>
          <w:lang w:val="is-IS"/>
        </w:rPr>
      </w:pPr>
    </w:p>
    <w:p w14:paraId="56F3E56E" w14:textId="77777777" w:rsidR="000347BD" w:rsidRPr="00550E80" w:rsidRDefault="000347BD" w:rsidP="000347BD">
      <w:pPr>
        <w:tabs>
          <w:tab w:val="clear" w:pos="567"/>
        </w:tabs>
        <w:spacing w:line="240" w:lineRule="auto"/>
        <w:rPr>
          <w:szCs w:val="22"/>
          <w:lang w:val="is-IS"/>
        </w:rPr>
      </w:pPr>
      <w:r w:rsidRPr="00550E80">
        <w:rPr>
          <w:szCs w:val="22"/>
          <w:u w:val="single"/>
          <w:lang w:val="is-IS"/>
        </w:rPr>
        <w:t>Milliverkanir við önnur lyf og aðrar milliverkanir:</w:t>
      </w:r>
    </w:p>
    <w:p w14:paraId="65B59C3A" w14:textId="77777777" w:rsidR="000347BD" w:rsidRPr="00550E80" w:rsidRDefault="000347BD" w:rsidP="000347BD">
      <w:pPr>
        <w:pStyle w:val="BODY"/>
        <w:rPr>
          <w:szCs w:val="22"/>
          <w:lang w:val="is-IS"/>
        </w:rPr>
      </w:pPr>
      <w:r w:rsidRPr="00550E80">
        <w:rPr>
          <w:szCs w:val="22"/>
          <w:lang w:val="is-IS"/>
        </w:rPr>
        <w:t xml:space="preserve">Samhliðanotkun með bólgueyðandi </w:t>
      </w:r>
      <w:r>
        <w:rPr>
          <w:szCs w:val="22"/>
          <w:lang w:val="is-IS"/>
        </w:rPr>
        <w:t>gigtar</w:t>
      </w:r>
      <w:r w:rsidRPr="00550E80">
        <w:rPr>
          <w:szCs w:val="22"/>
          <w:lang w:val="is-IS"/>
        </w:rPr>
        <w:t xml:space="preserve">lyfjum (NSAID) getur valdið versnun sára í meltingarvegi. </w:t>
      </w:r>
    </w:p>
    <w:p w14:paraId="03375329" w14:textId="77777777" w:rsidR="000347BD" w:rsidRPr="00550E80" w:rsidRDefault="000347BD" w:rsidP="000347BD">
      <w:pPr>
        <w:pStyle w:val="BODY"/>
        <w:rPr>
          <w:szCs w:val="22"/>
          <w:lang w:val="is-IS"/>
        </w:rPr>
      </w:pPr>
      <w:r w:rsidRPr="00550E80">
        <w:rPr>
          <w:szCs w:val="22"/>
          <w:lang w:val="is-IS"/>
        </w:rPr>
        <w:t xml:space="preserve">Þar sem barksterar geta dregið úr ónæmissvari við bólusetningu skal ekki nota dexametasón samhliða bóluefnum eða innan tveggja vikna eftir bólusetningu. Gjöf dexametasóns getur valdið blóðkalíumlækkun og því aukið hættu á eitrun af völdum hjartaglýkósíða. Hætta á blóðkalíumlækkun getur aukist ef dexametasón er gefið samhliða kalíumlosandi þvagræsilyfjum. </w:t>
      </w:r>
    </w:p>
    <w:p w14:paraId="7C7E098F" w14:textId="77777777" w:rsidR="000347BD" w:rsidRPr="00550E80" w:rsidRDefault="000347BD" w:rsidP="000347BD">
      <w:pPr>
        <w:pStyle w:val="BODY"/>
        <w:rPr>
          <w:szCs w:val="22"/>
          <w:lang w:val="is-IS"/>
        </w:rPr>
      </w:pPr>
      <w:r w:rsidRPr="00550E80">
        <w:rPr>
          <w:szCs w:val="22"/>
          <w:lang w:val="is-IS"/>
        </w:rPr>
        <w:t xml:space="preserve">Samhliða notkun með andkólínesterasa getur valdið </w:t>
      </w:r>
      <w:r>
        <w:rPr>
          <w:szCs w:val="22"/>
          <w:lang w:val="is-IS"/>
        </w:rPr>
        <w:t>aukinni veikingu vöðva</w:t>
      </w:r>
      <w:r w:rsidRPr="00550E80">
        <w:rPr>
          <w:szCs w:val="22"/>
          <w:lang w:val="is-IS"/>
        </w:rPr>
        <w:t xml:space="preserve"> hjá dýrum með vöðvaslensfár. </w:t>
      </w:r>
    </w:p>
    <w:p w14:paraId="0A419F9A" w14:textId="77777777" w:rsidR="000347BD" w:rsidRPr="00550E80" w:rsidRDefault="000347BD" w:rsidP="000347BD">
      <w:pPr>
        <w:pStyle w:val="BODY"/>
        <w:rPr>
          <w:szCs w:val="22"/>
          <w:lang w:val="is-IS"/>
        </w:rPr>
      </w:pPr>
      <w:r w:rsidRPr="00550E80">
        <w:rPr>
          <w:szCs w:val="22"/>
          <w:lang w:val="is-IS"/>
        </w:rPr>
        <w:t xml:space="preserve">Sykursterar virka gegn áhrifum insúlíns. </w:t>
      </w:r>
    </w:p>
    <w:p w14:paraId="129489AD" w14:textId="77777777" w:rsidR="000347BD" w:rsidRDefault="000347BD" w:rsidP="000347BD">
      <w:pPr>
        <w:pStyle w:val="BODY"/>
        <w:spacing w:after="0"/>
        <w:rPr>
          <w:szCs w:val="22"/>
          <w:lang w:val="is-IS"/>
        </w:rPr>
      </w:pPr>
      <w:r w:rsidRPr="00550E80">
        <w:rPr>
          <w:szCs w:val="22"/>
          <w:lang w:val="is-IS"/>
        </w:rPr>
        <w:t>Samhliða notkun með fenóbarbítali, fenýtóíni og rífampisíni getur dregið úr verkun dexametasóns.</w:t>
      </w:r>
    </w:p>
    <w:p w14:paraId="67726433" w14:textId="77777777" w:rsidR="000347BD" w:rsidRPr="00550E80" w:rsidRDefault="000347BD" w:rsidP="000347BD">
      <w:pPr>
        <w:pStyle w:val="BODY"/>
        <w:spacing w:after="0"/>
        <w:rPr>
          <w:szCs w:val="22"/>
          <w:lang w:val="is-IS"/>
        </w:rPr>
      </w:pPr>
    </w:p>
    <w:p w14:paraId="2A7AD4C4" w14:textId="77777777" w:rsidR="000347BD" w:rsidRPr="00550E80" w:rsidRDefault="000347BD" w:rsidP="000347BD">
      <w:pPr>
        <w:tabs>
          <w:tab w:val="clear" w:pos="567"/>
        </w:tabs>
        <w:spacing w:line="240" w:lineRule="auto"/>
        <w:rPr>
          <w:szCs w:val="22"/>
          <w:lang w:val="is-IS"/>
        </w:rPr>
      </w:pPr>
      <w:r w:rsidRPr="00550E80">
        <w:rPr>
          <w:szCs w:val="22"/>
          <w:u w:val="single"/>
          <w:lang w:val="is-IS"/>
        </w:rPr>
        <w:t>Ofskömmtun (einkenni, bráðameðferð, móteitur)</w:t>
      </w:r>
      <w:r w:rsidRPr="00550E80">
        <w:rPr>
          <w:szCs w:val="22"/>
          <w:lang w:val="is-IS"/>
        </w:rPr>
        <w:t>:</w:t>
      </w:r>
    </w:p>
    <w:p w14:paraId="45412DAF" w14:textId="77777777" w:rsidR="000347BD" w:rsidRPr="00550E80" w:rsidRDefault="000347BD" w:rsidP="000347BD">
      <w:pPr>
        <w:autoSpaceDE w:val="0"/>
        <w:autoSpaceDN w:val="0"/>
        <w:adjustRightInd w:val="0"/>
        <w:rPr>
          <w:rFonts w:cs="Segoe UI"/>
          <w:szCs w:val="22"/>
          <w:lang w:val="is-IS" w:eastAsia="en-IE"/>
        </w:rPr>
      </w:pPr>
      <w:r w:rsidRPr="00550E80">
        <w:rPr>
          <w:rFonts w:cs="Segoe UI"/>
          <w:szCs w:val="22"/>
          <w:lang w:val="is-IS" w:eastAsia="en-IE"/>
        </w:rPr>
        <w:t xml:space="preserve">Ofskömmtun getur valdið syfju og svefnhöfga hjá </w:t>
      </w:r>
      <w:r>
        <w:rPr>
          <w:rFonts w:cs="Segoe UI"/>
          <w:szCs w:val="22"/>
          <w:lang w:val="is-IS" w:eastAsia="en-IE"/>
        </w:rPr>
        <w:t>hestum</w:t>
      </w:r>
      <w:r w:rsidRPr="00550E80">
        <w:rPr>
          <w:rFonts w:cs="Segoe UI"/>
          <w:szCs w:val="22"/>
          <w:lang w:val="is-IS" w:eastAsia="en-IE"/>
        </w:rPr>
        <w:t>.</w:t>
      </w:r>
    </w:p>
    <w:p w14:paraId="70825B2D" w14:textId="77777777" w:rsidR="000347BD" w:rsidRPr="005E359A" w:rsidRDefault="000347BD" w:rsidP="000347BD">
      <w:pPr>
        <w:autoSpaceDE w:val="0"/>
        <w:autoSpaceDN w:val="0"/>
        <w:adjustRightInd w:val="0"/>
        <w:rPr>
          <w:b/>
          <w:szCs w:val="22"/>
          <w:lang w:val="is-IS"/>
        </w:rPr>
      </w:pPr>
      <w:r w:rsidRPr="00550E80">
        <w:rPr>
          <w:szCs w:val="22"/>
          <w:lang w:val="is-IS"/>
        </w:rPr>
        <w:t>Sjá kafla um aukaverkanir</w:t>
      </w:r>
      <w:r w:rsidRPr="00550E80">
        <w:rPr>
          <w:bCs/>
          <w:szCs w:val="22"/>
          <w:lang w:val="is-IS"/>
        </w:rPr>
        <w:t>.</w:t>
      </w:r>
      <w:r w:rsidRPr="005E359A">
        <w:rPr>
          <w:b/>
          <w:szCs w:val="22"/>
          <w:lang w:val="is-IS"/>
        </w:rPr>
        <w:t xml:space="preserve"> </w:t>
      </w:r>
    </w:p>
    <w:p w14:paraId="53F0CDEC" w14:textId="77777777" w:rsidR="000347BD" w:rsidRPr="00257D5C" w:rsidRDefault="000347BD" w:rsidP="000347BD">
      <w:pPr>
        <w:rPr>
          <w:szCs w:val="22"/>
          <w:lang w:val="is-IS"/>
        </w:rPr>
      </w:pPr>
    </w:p>
    <w:p w14:paraId="5818CB3F" w14:textId="77777777" w:rsidR="000347BD" w:rsidRPr="00550E80" w:rsidRDefault="000347BD" w:rsidP="000347BD">
      <w:pPr>
        <w:tabs>
          <w:tab w:val="clear" w:pos="567"/>
        </w:tabs>
        <w:spacing w:line="240" w:lineRule="auto"/>
        <w:rPr>
          <w:szCs w:val="22"/>
          <w:lang w:val="is-IS"/>
        </w:rPr>
      </w:pPr>
      <w:r w:rsidRPr="00550E80">
        <w:rPr>
          <w:szCs w:val="22"/>
          <w:u w:val="single"/>
          <w:lang w:val="is-IS"/>
        </w:rPr>
        <w:t>Ósamrýmanleiki</w:t>
      </w:r>
      <w:r w:rsidRPr="00550E80">
        <w:rPr>
          <w:szCs w:val="22"/>
          <w:lang w:val="is-IS"/>
        </w:rPr>
        <w:t>:</w:t>
      </w:r>
    </w:p>
    <w:p w14:paraId="4A3A1B09" w14:textId="77777777" w:rsidR="000347BD" w:rsidRDefault="000347BD" w:rsidP="000347BD">
      <w:pPr>
        <w:tabs>
          <w:tab w:val="clear" w:pos="567"/>
        </w:tabs>
        <w:spacing w:line="240" w:lineRule="auto"/>
        <w:rPr>
          <w:szCs w:val="22"/>
          <w:lang w:val="is-IS"/>
        </w:rPr>
      </w:pPr>
      <w:r w:rsidRPr="00550E80">
        <w:rPr>
          <w:szCs w:val="22"/>
          <w:lang w:val="is-IS"/>
        </w:rPr>
        <w:t>Ekki má blanda þessu dýralyfi saman við önnur dýralyf, því rannsóknir á samrýmanleika hafa ekki verið gerðar.</w:t>
      </w:r>
    </w:p>
    <w:p w14:paraId="322BF85E" w14:textId="77777777" w:rsidR="000347BD" w:rsidRPr="00550E80" w:rsidRDefault="000347BD" w:rsidP="000347BD">
      <w:pPr>
        <w:tabs>
          <w:tab w:val="clear" w:pos="567"/>
        </w:tabs>
        <w:spacing w:line="240" w:lineRule="auto"/>
        <w:rPr>
          <w:szCs w:val="22"/>
          <w:lang w:val="is-IS"/>
        </w:rPr>
      </w:pPr>
    </w:p>
    <w:p w14:paraId="5BE40EA8" w14:textId="77777777" w:rsidR="000347BD" w:rsidRPr="00550E80" w:rsidRDefault="000347BD" w:rsidP="000347BD">
      <w:pPr>
        <w:tabs>
          <w:tab w:val="clear" w:pos="567"/>
        </w:tabs>
        <w:spacing w:line="240" w:lineRule="auto"/>
        <w:rPr>
          <w:szCs w:val="22"/>
          <w:lang w:val="is-IS"/>
        </w:rPr>
      </w:pPr>
    </w:p>
    <w:p w14:paraId="57131B12" w14:textId="77777777" w:rsidR="000347BD" w:rsidRPr="00550E80" w:rsidRDefault="000347BD" w:rsidP="000347BD">
      <w:pPr>
        <w:keepNext/>
        <w:tabs>
          <w:tab w:val="clear" w:pos="567"/>
        </w:tabs>
        <w:spacing w:line="240" w:lineRule="auto"/>
        <w:ind w:left="567" w:hanging="567"/>
        <w:rPr>
          <w:b/>
          <w:szCs w:val="22"/>
          <w:lang w:val="is-IS"/>
        </w:rPr>
      </w:pPr>
      <w:r w:rsidRPr="00550E80">
        <w:rPr>
          <w:b/>
          <w:szCs w:val="22"/>
          <w:highlight w:val="lightGray"/>
          <w:lang w:val="is-IS"/>
        </w:rPr>
        <w:t>13.</w:t>
      </w:r>
      <w:r w:rsidRPr="00550E80">
        <w:rPr>
          <w:b/>
          <w:szCs w:val="22"/>
          <w:lang w:val="is-IS"/>
        </w:rPr>
        <w:tab/>
        <w:t>SÉRSTAKAR VARÚÐARREGLUR VEGNA FÖRGUNAR ÓNOTAÐRA LYFJA EÐA ÚRGANGS, EF VIÐ Á</w:t>
      </w:r>
    </w:p>
    <w:p w14:paraId="13026BCA" w14:textId="77777777" w:rsidR="000347BD" w:rsidRPr="00550E80" w:rsidRDefault="000347BD" w:rsidP="000347BD">
      <w:pPr>
        <w:tabs>
          <w:tab w:val="clear" w:pos="567"/>
        </w:tabs>
        <w:spacing w:line="240" w:lineRule="auto"/>
        <w:rPr>
          <w:szCs w:val="22"/>
          <w:lang w:val="is-IS"/>
        </w:rPr>
      </w:pPr>
    </w:p>
    <w:p w14:paraId="5EEDED96" w14:textId="77777777" w:rsidR="000347BD" w:rsidRDefault="000347BD" w:rsidP="000347BD">
      <w:pPr>
        <w:tabs>
          <w:tab w:val="clear" w:pos="567"/>
        </w:tabs>
        <w:spacing w:line="240" w:lineRule="auto"/>
        <w:ind w:right="-318"/>
        <w:rPr>
          <w:szCs w:val="22"/>
          <w:lang w:val="is-IS"/>
        </w:rPr>
      </w:pPr>
      <w:r w:rsidRPr="00550E80">
        <w:rPr>
          <w:szCs w:val="22"/>
          <w:lang w:val="is-IS"/>
        </w:rPr>
        <w:t>Farga skal ónotuðu dýralyfi eða úrgangi vegna dýralyfs í samræmi við gildandi reglur.</w:t>
      </w:r>
    </w:p>
    <w:p w14:paraId="68C07F16" w14:textId="77777777" w:rsidR="000347BD" w:rsidRPr="00550E80" w:rsidRDefault="000347BD" w:rsidP="000347BD">
      <w:pPr>
        <w:tabs>
          <w:tab w:val="clear" w:pos="567"/>
        </w:tabs>
        <w:spacing w:line="240" w:lineRule="auto"/>
        <w:ind w:right="-318"/>
        <w:rPr>
          <w:i/>
          <w:szCs w:val="22"/>
          <w:lang w:val="is-IS"/>
        </w:rPr>
      </w:pPr>
    </w:p>
    <w:p w14:paraId="3BD868E7" w14:textId="77777777" w:rsidR="000347BD" w:rsidRPr="00550E80" w:rsidRDefault="000347BD" w:rsidP="000347BD">
      <w:pPr>
        <w:tabs>
          <w:tab w:val="clear" w:pos="567"/>
        </w:tabs>
        <w:spacing w:line="240" w:lineRule="auto"/>
        <w:rPr>
          <w:szCs w:val="22"/>
          <w:lang w:val="is-IS"/>
        </w:rPr>
      </w:pPr>
    </w:p>
    <w:p w14:paraId="783D2DB2"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t>14.</w:t>
      </w:r>
      <w:r w:rsidRPr="00550E80">
        <w:rPr>
          <w:b/>
          <w:szCs w:val="22"/>
          <w:lang w:val="is-IS"/>
        </w:rPr>
        <w:tab/>
      </w:r>
      <w:r w:rsidRPr="00550E80">
        <w:rPr>
          <w:b/>
          <w:bCs/>
          <w:szCs w:val="22"/>
          <w:lang w:val="is-IS"/>
        </w:rPr>
        <w:t>DAGSETNING SÍÐUSTU SAMÞYKKTAR FYLGISEÐILSINS</w:t>
      </w:r>
    </w:p>
    <w:p w14:paraId="5E0F0650" w14:textId="77777777" w:rsidR="000347BD" w:rsidRPr="00550E80" w:rsidRDefault="000347BD" w:rsidP="000347BD">
      <w:pPr>
        <w:tabs>
          <w:tab w:val="clear" w:pos="567"/>
        </w:tabs>
        <w:spacing w:line="240" w:lineRule="auto"/>
        <w:rPr>
          <w:szCs w:val="22"/>
          <w:lang w:val="is-IS"/>
        </w:rPr>
      </w:pPr>
    </w:p>
    <w:p w14:paraId="017226A0" w14:textId="77777777" w:rsidR="000347BD" w:rsidRDefault="000347BD" w:rsidP="000347BD">
      <w:pPr>
        <w:tabs>
          <w:tab w:val="clear" w:pos="567"/>
        </w:tabs>
        <w:spacing w:line="240" w:lineRule="auto"/>
        <w:rPr>
          <w:szCs w:val="22"/>
          <w:lang w:val="is-IS"/>
        </w:rPr>
      </w:pPr>
      <w:r>
        <w:rPr>
          <w:szCs w:val="22"/>
          <w:lang w:val="is-IS"/>
        </w:rPr>
        <w:t>September 2021</w:t>
      </w:r>
    </w:p>
    <w:p w14:paraId="13406965" w14:textId="77777777" w:rsidR="000347BD" w:rsidRPr="00550E80" w:rsidRDefault="000347BD" w:rsidP="000347BD">
      <w:pPr>
        <w:tabs>
          <w:tab w:val="clear" w:pos="567"/>
        </w:tabs>
        <w:spacing w:line="240" w:lineRule="auto"/>
        <w:rPr>
          <w:szCs w:val="22"/>
          <w:lang w:val="is-IS"/>
        </w:rPr>
      </w:pPr>
    </w:p>
    <w:p w14:paraId="2918140C" w14:textId="77777777" w:rsidR="000347BD" w:rsidRPr="00550E80" w:rsidRDefault="000347BD" w:rsidP="000347BD">
      <w:pPr>
        <w:tabs>
          <w:tab w:val="clear" w:pos="567"/>
        </w:tabs>
        <w:spacing w:line="240" w:lineRule="auto"/>
        <w:rPr>
          <w:szCs w:val="22"/>
          <w:lang w:val="is-IS"/>
        </w:rPr>
      </w:pPr>
    </w:p>
    <w:p w14:paraId="1BC5D2DC" w14:textId="77777777" w:rsidR="000347BD" w:rsidRPr="00550E80" w:rsidRDefault="000347BD" w:rsidP="000347BD">
      <w:pPr>
        <w:keepNext/>
        <w:tabs>
          <w:tab w:val="clear" w:pos="567"/>
        </w:tabs>
        <w:spacing w:line="240" w:lineRule="auto"/>
        <w:rPr>
          <w:szCs w:val="22"/>
          <w:lang w:val="is-IS"/>
        </w:rPr>
      </w:pPr>
      <w:r w:rsidRPr="00550E80">
        <w:rPr>
          <w:b/>
          <w:szCs w:val="22"/>
          <w:highlight w:val="lightGray"/>
          <w:lang w:val="is-IS"/>
        </w:rPr>
        <w:lastRenderedPageBreak/>
        <w:t>15.</w:t>
      </w:r>
      <w:r w:rsidRPr="00550E80">
        <w:rPr>
          <w:b/>
          <w:szCs w:val="22"/>
          <w:lang w:val="is-IS"/>
        </w:rPr>
        <w:tab/>
      </w:r>
      <w:r w:rsidRPr="00550E80">
        <w:rPr>
          <w:b/>
          <w:bCs/>
          <w:szCs w:val="22"/>
          <w:lang w:val="is-IS"/>
        </w:rPr>
        <w:t>AÐRAR UPPLÝSINGAR</w:t>
      </w:r>
    </w:p>
    <w:p w14:paraId="0F37107D" w14:textId="77777777" w:rsidR="000347BD" w:rsidRPr="00550E80" w:rsidRDefault="000347BD" w:rsidP="000347BD">
      <w:pPr>
        <w:tabs>
          <w:tab w:val="clear" w:pos="567"/>
        </w:tabs>
        <w:spacing w:line="240" w:lineRule="auto"/>
        <w:rPr>
          <w:szCs w:val="22"/>
          <w:lang w:val="is-IS"/>
        </w:rPr>
      </w:pPr>
    </w:p>
    <w:p w14:paraId="4E803CFA" w14:textId="77777777" w:rsidR="000347BD" w:rsidRPr="00550E80" w:rsidRDefault="000347BD" w:rsidP="000347BD">
      <w:pPr>
        <w:pStyle w:val="BODY"/>
        <w:rPr>
          <w:szCs w:val="22"/>
          <w:lang w:val="is-IS"/>
        </w:rPr>
      </w:pPr>
      <w:r w:rsidRPr="00550E80">
        <w:rPr>
          <w:szCs w:val="22"/>
          <w:lang w:val="is-IS"/>
        </w:rPr>
        <w:t>Pakkningastærðir: 50 ml og 100 ml.</w:t>
      </w:r>
    </w:p>
    <w:p w14:paraId="28B00F70" w14:textId="77777777" w:rsidR="000347BD" w:rsidRPr="00550E80" w:rsidRDefault="000347BD" w:rsidP="000347BD">
      <w:pPr>
        <w:pStyle w:val="BODY"/>
        <w:rPr>
          <w:szCs w:val="22"/>
          <w:lang w:val="is-IS"/>
        </w:rPr>
      </w:pPr>
    </w:p>
    <w:p w14:paraId="054CF7EF" w14:textId="77777777" w:rsidR="000347BD" w:rsidRPr="00550E80" w:rsidRDefault="000347BD" w:rsidP="000347BD">
      <w:pPr>
        <w:pStyle w:val="BODY"/>
        <w:rPr>
          <w:szCs w:val="22"/>
          <w:lang w:val="is-IS"/>
        </w:rPr>
      </w:pPr>
      <w:r w:rsidRPr="00550E80">
        <w:rPr>
          <w:bCs/>
          <w:szCs w:val="22"/>
          <w:lang w:val="is-IS"/>
        </w:rPr>
        <w:t>Ekki er víst að allar pakkningastærðir séu markaðssettar</w:t>
      </w:r>
      <w:r w:rsidRPr="00550E80">
        <w:rPr>
          <w:szCs w:val="22"/>
          <w:lang w:val="is-IS"/>
        </w:rPr>
        <w:t>.</w:t>
      </w:r>
    </w:p>
    <w:p w14:paraId="74D040CC" w14:textId="77777777" w:rsidR="000347BD" w:rsidRPr="005E359A" w:rsidRDefault="000347BD" w:rsidP="000347BD">
      <w:pPr>
        <w:tabs>
          <w:tab w:val="clear" w:pos="567"/>
        </w:tabs>
        <w:spacing w:line="240" w:lineRule="auto"/>
        <w:rPr>
          <w:szCs w:val="22"/>
          <w:lang w:val="is-IS"/>
        </w:rPr>
      </w:pPr>
      <w:r w:rsidRPr="00550E80">
        <w:rPr>
          <w:szCs w:val="22"/>
          <w:lang w:val="is-IS"/>
        </w:rPr>
        <w:t>Hafið samband við fulltrúa markaðsleyfishafa á hverjum stað ef óskað er upplýsinga um lyfið.</w:t>
      </w:r>
    </w:p>
    <w:p w14:paraId="3B33225A" w14:textId="77777777" w:rsidR="00955A77" w:rsidRPr="003633BB" w:rsidRDefault="00955A77" w:rsidP="003633BB">
      <w:pPr>
        <w:pStyle w:val="BODY"/>
        <w:spacing w:after="0"/>
        <w:rPr>
          <w:szCs w:val="22"/>
          <w:lang w:val="is-IS"/>
        </w:rPr>
      </w:pPr>
    </w:p>
    <w:sectPr w:rsidR="00955A77" w:rsidRPr="003633BB" w:rsidSect="003633BB">
      <w:headerReference w:type="default" r:id="rId18"/>
      <w:footerReference w:type="default" r:id="rId19"/>
      <w:headerReference w:type="first" r:id="rId20"/>
      <w:footerReference w:type="first" r:id="rId21"/>
      <w:endnotePr>
        <w:numFmt w:val="decimal"/>
      </w:endnotePr>
      <w:pgSz w:w="11918"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D215" w14:textId="77777777" w:rsidR="00E17D97" w:rsidRDefault="00E17D97">
      <w:r>
        <w:separator/>
      </w:r>
    </w:p>
  </w:endnote>
  <w:endnote w:type="continuationSeparator" w:id="0">
    <w:p w14:paraId="2DE9CEA5" w14:textId="77777777" w:rsidR="00E17D97" w:rsidRDefault="00E1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07134"/>
      <w:docPartObj>
        <w:docPartGallery w:val="Page Numbers (Bottom of Page)"/>
        <w:docPartUnique/>
      </w:docPartObj>
    </w:sdtPr>
    <w:sdtEndPr>
      <w:rPr>
        <w:noProof/>
      </w:rPr>
    </w:sdtEndPr>
    <w:sdtContent>
      <w:p w14:paraId="1A43449E" w14:textId="4FA41346" w:rsidR="00C26F7E" w:rsidRDefault="001D6929" w:rsidP="003633BB">
        <w:pPr>
          <w:pStyle w:val="Voettekst"/>
          <w:jc w:val="center"/>
          <w:rPr>
            <w:rFonts w:ascii="Times New Roman" w:hAnsi="Times New Roman"/>
            <w:lang w:val="el-GR"/>
          </w:rPr>
        </w:pPr>
        <w:r w:rsidRPr="000966C8">
          <w:fldChar w:fldCharType="begin"/>
        </w:r>
        <w:r w:rsidRPr="000966C8">
          <w:rPr>
            <w:rFonts w:ascii="Times New Roman" w:hAnsi="Times New Roman"/>
          </w:rPr>
          <w:instrText xml:space="preserve"> PAGE   \* MERGEFORMAT </w:instrText>
        </w:r>
        <w:r w:rsidRPr="000966C8">
          <w:fldChar w:fldCharType="separate"/>
        </w:r>
        <w:r>
          <w:t>2</w:t>
        </w:r>
        <w:r w:rsidRPr="000966C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41BA" w14:textId="77777777" w:rsidR="00C26F7E" w:rsidRDefault="00C26F7E">
    <w:pPr>
      <w:pStyle w:val="Voettekst"/>
      <w:tabs>
        <w:tab w:val="clear" w:pos="8930"/>
        <w:tab w:val="right" w:pos="8931"/>
      </w:tabs>
      <w:jc w:val="center"/>
      <w:rPr>
        <w:rFonts w:ascii="Times New Roman" w:hAnsi="Times New Roman"/>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0908" w14:textId="77777777" w:rsidR="00E17D97" w:rsidRDefault="00E17D97">
      <w:r>
        <w:separator/>
      </w:r>
    </w:p>
  </w:footnote>
  <w:footnote w:type="continuationSeparator" w:id="0">
    <w:p w14:paraId="04C7B193" w14:textId="77777777" w:rsidR="00E17D97" w:rsidRDefault="00E1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A3F7" w14:textId="77777777" w:rsidR="008059D6" w:rsidRDefault="008059D6" w:rsidP="008059D6">
    <w:pPr>
      <w:pStyle w:val="Koptekst"/>
    </w:pPr>
  </w:p>
  <w:p w14:paraId="4C4AFA58" w14:textId="77777777" w:rsidR="008059D6" w:rsidRPr="008059D6" w:rsidRDefault="008059D6" w:rsidP="008059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44A5" w14:textId="77777777" w:rsidR="009F427E" w:rsidRPr="009F427E" w:rsidRDefault="009F427E" w:rsidP="00A1690E">
    <w:pPr>
      <w:pStyle w:val="Koptekst"/>
      <w:jc w:val="right"/>
      <w:rPr>
        <w:rFonts w:ascii="Arial" w:hAnsi="Arial" w:cs="Arial"/>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0A5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6E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42D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29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A1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02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48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A5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4E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61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1"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4"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3"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4"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8"/>
  </w:num>
  <w:num w:numId="5">
    <w:abstractNumId w:val="22"/>
  </w:num>
  <w:num w:numId="6">
    <w:abstractNumId w:val="32"/>
  </w:num>
  <w:num w:numId="7">
    <w:abstractNumId w:val="27"/>
  </w:num>
  <w:num w:numId="8">
    <w:abstractNumId w:val="18"/>
  </w:num>
  <w:num w:numId="9">
    <w:abstractNumId w:val="36"/>
  </w:num>
  <w:num w:numId="10">
    <w:abstractNumId w:val="37"/>
  </w:num>
  <w:num w:numId="11">
    <w:abstractNumId w:val="24"/>
  </w:num>
  <w:num w:numId="12">
    <w:abstractNumId w:val="23"/>
  </w:num>
  <w:num w:numId="13">
    <w:abstractNumId w:val="13"/>
  </w:num>
  <w:num w:numId="14">
    <w:abstractNumId w:val="35"/>
  </w:num>
  <w:num w:numId="15">
    <w:abstractNumId w:val="26"/>
  </w:num>
  <w:num w:numId="16">
    <w:abstractNumId w:val="40"/>
  </w:num>
  <w:num w:numId="17">
    <w:abstractNumId w:val="19"/>
  </w:num>
  <w:num w:numId="18">
    <w:abstractNumId w:val="11"/>
  </w:num>
  <w:num w:numId="19">
    <w:abstractNumId w:val="25"/>
  </w:num>
  <w:num w:numId="20">
    <w:abstractNumId w:val="14"/>
  </w:num>
  <w:num w:numId="21">
    <w:abstractNumId w:val="17"/>
  </w:num>
  <w:num w:numId="22">
    <w:abstractNumId w:val="33"/>
  </w:num>
  <w:num w:numId="23">
    <w:abstractNumId w:val="41"/>
  </w:num>
  <w:num w:numId="24">
    <w:abstractNumId w:val="29"/>
  </w:num>
  <w:num w:numId="25">
    <w:abstractNumId w:val="20"/>
  </w:num>
  <w:num w:numId="26">
    <w:abstractNumId w:val="21"/>
  </w:num>
  <w:num w:numId="27">
    <w:abstractNumId w:val="15"/>
  </w:num>
  <w:num w:numId="28">
    <w:abstractNumId w:val="16"/>
  </w:num>
  <w:num w:numId="29">
    <w:abstractNumId w:val="30"/>
  </w:num>
  <w:num w:numId="30">
    <w:abstractNumId w:val="42"/>
  </w:num>
  <w:num w:numId="31">
    <w:abstractNumId w:val="43"/>
  </w:num>
  <w:num w:numId="32">
    <w:abstractNumId w:val="28"/>
  </w:num>
  <w:num w:numId="33">
    <w:abstractNumId w:val="34"/>
  </w:num>
  <w:num w:numId="34">
    <w:abstractNumId w:val="31"/>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2"/>
  </w:num>
  <w:num w:numId="40">
    <w:abstractNumId w:val="1"/>
  </w:num>
  <w:num w:numId="41">
    <w:abstractNumId w:val="0"/>
  </w:num>
  <w:num w:numId="42">
    <w:abstractNumId w:val="7"/>
  </w:num>
  <w:num w:numId="43">
    <w:abstractNumId w:val="6"/>
  </w:num>
  <w:num w:numId="44">
    <w:abstractNumId w:val="5"/>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6535F4"/>
    <w:rsid w:val="000019EF"/>
    <w:rsid w:val="000041F5"/>
    <w:rsid w:val="00004E02"/>
    <w:rsid w:val="00007662"/>
    <w:rsid w:val="00011204"/>
    <w:rsid w:val="00012645"/>
    <w:rsid w:val="0001428F"/>
    <w:rsid w:val="00017D91"/>
    <w:rsid w:val="00022220"/>
    <w:rsid w:val="00025BD3"/>
    <w:rsid w:val="000347BD"/>
    <w:rsid w:val="00034C6B"/>
    <w:rsid w:val="000422B7"/>
    <w:rsid w:val="00042519"/>
    <w:rsid w:val="0004302F"/>
    <w:rsid w:val="00043436"/>
    <w:rsid w:val="00043A9C"/>
    <w:rsid w:val="00045AC8"/>
    <w:rsid w:val="00057BDC"/>
    <w:rsid w:val="00061317"/>
    <w:rsid w:val="00061868"/>
    <w:rsid w:val="0006270F"/>
    <w:rsid w:val="00062A54"/>
    <w:rsid w:val="00065130"/>
    <w:rsid w:val="0007018D"/>
    <w:rsid w:val="0007077A"/>
    <w:rsid w:val="00073BBE"/>
    <w:rsid w:val="0007649B"/>
    <w:rsid w:val="000823A0"/>
    <w:rsid w:val="00082FC6"/>
    <w:rsid w:val="0009012D"/>
    <w:rsid w:val="00093A1F"/>
    <w:rsid w:val="0009777A"/>
    <w:rsid w:val="000A3652"/>
    <w:rsid w:val="000A3CCD"/>
    <w:rsid w:val="000A5321"/>
    <w:rsid w:val="000A72FD"/>
    <w:rsid w:val="000A798B"/>
    <w:rsid w:val="000B143B"/>
    <w:rsid w:val="000B2815"/>
    <w:rsid w:val="000B76C1"/>
    <w:rsid w:val="000C0C18"/>
    <w:rsid w:val="000C481E"/>
    <w:rsid w:val="000D1A1F"/>
    <w:rsid w:val="000E0AF6"/>
    <w:rsid w:val="000E0DD3"/>
    <w:rsid w:val="000E4CED"/>
    <w:rsid w:val="000E7875"/>
    <w:rsid w:val="000F25B0"/>
    <w:rsid w:val="000F519B"/>
    <w:rsid w:val="000F7803"/>
    <w:rsid w:val="00101AE0"/>
    <w:rsid w:val="00101E86"/>
    <w:rsid w:val="00102C55"/>
    <w:rsid w:val="001044BA"/>
    <w:rsid w:val="0011106D"/>
    <w:rsid w:val="001135E8"/>
    <w:rsid w:val="0011736D"/>
    <w:rsid w:val="001218C7"/>
    <w:rsid w:val="00123FEB"/>
    <w:rsid w:val="001257B5"/>
    <w:rsid w:val="001273B6"/>
    <w:rsid w:val="001277FE"/>
    <w:rsid w:val="001329ED"/>
    <w:rsid w:val="00140723"/>
    <w:rsid w:val="00142143"/>
    <w:rsid w:val="00142670"/>
    <w:rsid w:val="00143F97"/>
    <w:rsid w:val="001525DC"/>
    <w:rsid w:val="0015404D"/>
    <w:rsid w:val="001550AD"/>
    <w:rsid w:val="00156230"/>
    <w:rsid w:val="00157939"/>
    <w:rsid w:val="0016165F"/>
    <w:rsid w:val="00162516"/>
    <w:rsid w:val="0016516E"/>
    <w:rsid w:val="00165C48"/>
    <w:rsid w:val="00167A16"/>
    <w:rsid w:val="0017027C"/>
    <w:rsid w:val="00172D4A"/>
    <w:rsid w:val="00176599"/>
    <w:rsid w:val="00180184"/>
    <w:rsid w:val="00181499"/>
    <w:rsid w:val="00181DDD"/>
    <w:rsid w:val="001872A6"/>
    <w:rsid w:val="00190B5A"/>
    <w:rsid w:val="00191463"/>
    <w:rsid w:val="001959F8"/>
    <w:rsid w:val="00197488"/>
    <w:rsid w:val="001A009C"/>
    <w:rsid w:val="001B258D"/>
    <w:rsid w:val="001B5F01"/>
    <w:rsid w:val="001C1991"/>
    <w:rsid w:val="001D1352"/>
    <w:rsid w:val="001D2CBE"/>
    <w:rsid w:val="001D3292"/>
    <w:rsid w:val="001D6929"/>
    <w:rsid w:val="001E2CA5"/>
    <w:rsid w:val="001E2F86"/>
    <w:rsid w:val="001E30BF"/>
    <w:rsid w:val="001E5685"/>
    <w:rsid w:val="001E5BA5"/>
    <w:rsid w:val="001E61FE"/>
    <w:rsid w:val="001F09DF"/>
    <w:rsid w:val="001F369A"/>
    <w:rsid w:val="001F3CAD"/>
    <w:rsid w:val="00211868"/>
    <w:rsid w:val="0021261D"/>
    <w:rsid w:val="002156C2"/>
    <w:rsid w:val="0021750C"/>
    <w:rsid w:val="002208FC"/>
    <w:rsid w:val="002231FB"/>
    <w:rsid w:val="002247F7"/>
    <w:rsid w:val="00224AD1"/>
    <w:rsid w:val="00246350"/>
    <w:rsid w:val="0024655D"/>
    <w:rsid w:val="0024774C"/>
    <w:rsid w:val="0025265B"/>
    <w:rsid w:val="00252B54"/>
    <w:rsid w:val="00254B74"/>
    <w:rsid w:val="0026386D"/>
    <w:rsid w:val="002641F6"/>
    <w:rsid w:val="0026426E"/>
    <w:rsid w:val="00266036"/>
    <w:rsid w:val="0027319B"/>
    <w:rsid w:val="00273E23"/>
    <w:rsid w:val="002805CA"/>
    <w:rsid w:val="00281E0B"/>
    <w:rsid w:val="00281F11"/>
    <w:rsid w:val="00282DDC"/>
    <w:rsid w:val="002832BA"/>
    <w:rsid w:val="0028395A"/>
    <w:rsid w:val="00291BBA"/>
    <w:rsid w:val="00292C9D"/>
    <w:rsid w:val="00294143"/>
    <w:rsid w:val="002A071F"/>
    <w:rsid w:val="002A6FEF"/>
    <w:rsid w:val="002B04F5"/>
    <w:rsid w:val="002B2827"/>
    <w:rsid w:val="002C452D"/>
    <w:rsid w:val="002C57A9"/>
    <w:rsid w:val="002C7265"/>
    <w:rsid w:val="002C767D"/>
    <w:rsid w:val="002D0095"/>
    <w:rsid w:val="002D118B"/>
    <w:rsid w:val="002D3A8A"/>
    <w:rsid w:val="002D3F0A"/>
    <w:rsid w:val="002D657F"/>
    <w:rsid w:val="002E17AB"/>
    <w:rsid w:val="002E17FC"/>
    <w:rsid w:val="002E3DA5"/>
    <w:rsid w:val="002F10CC"/>
    <w:rsid w:val="00301438"/>
    <w:rsid w:val="00312880"/>
    <w:rsid w:val="00313EC7"/>
    <w:rsid w:val="0032085E"/>
    <w:rsid w:val="00321FDA"/>
    <w:rsid w:val="0032323C"/>
    <w:rsid w:val="003312AA"/>
    <w:rsid w:val="00331BDD"/>
    <w:rsid w:val="00335CC2"/>
    <w:rsid w:val="00336BA8"/>
    <w:rsid w:val="00343D7E"/>
    <w:rsid w:val="00345824"/>
    <w:rsid w:val="003462EF"/>
    <w:rsid w:val="0034667B"/>
    <w:rsid w:val="0035098B"/>
    <w:rsid w:val="003512AA"/>
    <w:rsid w:val="00353B95"/>
    <w:rsid w:val="00353F79"/>
    <w:rsid w:val="0035589F"/>
    <w:rsid w:val="003571BE"/>
    <w:rsid w:val="0036274E"/>
    <w:rsid w:val="00362A14"/>
    <w:rsid w:val="003633BB"/>
    <w:rsid w:val="003644D2"/>
    <w:rsid w:val="00364558"/>
    <w:rsid w:val="00385EBE"/>
    <w:rsid w:val="00386AC7"/>
    <w:rsid w:val="003924DE"/>
    <w:rsid w:val="00397373"/>
    <w:rsid w:val="003A00CD"/>
    <w:rsid w:val="003A3AE6"/>
    <w:rsid w:val="003B069A"/>
    <w:rsid w:val="003B2C21"/>
    <w:rsid w:val="003B6600"/>
    <w:rsid w:val="003B76E5"/>
    <w:rsid w:val="003B778D"/>
    <w:rsid w:val="003D06B3"/>
    <w:rsid w:val="003D3C57"/>
    <w:rsid w:val="003E61FA"/>
    <w:rsid w:val="00400603"/>
    <w:rsid w:val="004018FE"/>
    <w:rsid w:val="00402588"/>
    <w:rsid w:val="00404A66"/>
    <w:rsid w:val="00405844"/>
    <w:rsid w:val="00405C40"/>
    <w:rsid w:val="00406341"/>
    <w:rsid w:val="00421D83"/>
    <w:rsid w:val="004239F3"/>
    <w:rsid w:val="004342F2"/>
    <w:rsid w:val="004358DD"/>
    <w:rsid w:val="00441F1E"/>
    <w:rsid w:val="004431D7"/>
    <w:rsid w:val="00443575"/>
    <w:rsid w:val="004438DC"/>
    <w:rsid w:val="004510C9"/>
    <w:rsid w:val="00452E11"/>
    <w:rsid w:val="0046049D"/>
    <w:rsid w:val="00464CD7"/>
    <w:rsid w:val="00465E6E"/>
    <w:rsid w:val="00466CFF"/>
    <w:rsid w:val="0047350D"/>
    <w:rsid w:val="004839D6"/>
    <w:rsid w:val="004857EC"/>
    <w:rsid w:val="00487996"/>
    <w:rsid w:val="004916C2"/>
    <w:rsid w:val="004951FA"/>
    <w:rsid w:val="004960C4"/>
    <w:rsid w:val="004A3195"/>
    <w:rsid w:val="004B4D5D"/>
    <w:rsid w:val="004C4A8A"/>
    <w:rsid w:val="004C717D"/>
    <w:rsid w:val="004D05F3"/>
    <w:rsid w:val="004D0EF5"/>
    <w:rsid w:val="004D2291"/>
    <w:rsid w:val="004D5F5C"/>
    <w:rsid w:val="004E06D2"/>
    <w:rsid w:val="004F0C79"/>
    <w:rsid w:val="004F37EA"/>
    <w:rsid w:val="004F78B6"/>
    <w:rsid w:val="00505BF2"/>
    <w:rsid w:val="005100F1"/>
    <w:rsid w:val="005112AA"/>
    <w:rsid w:val="00511627"/>
    <w:rsid w:val="00515077"/>
    <w:rsid w:val="0051574D"/>
    <w:rsid w:val="00516077"/>
    <w:rsid w:val="00517237"/>
    <w:rsid w:val="00521E54"/>
    <w:rsid w:val="00526082"/>
    <w:rsid w:val="00526391"/>
    <w:rsid w:val="0052698D"/>
    <w:rsid w:val="005277D0"/>
    <w:rsid w:val="005277FC"/>
    <w:rsid w:val="00527A17"/>
    <w:rsid w:val="00531822"/>
    <w:rsid w:val="0054031B"/>
    <w:rsid w:val="0054090F"/>
    <w:rsid w:val="005433A2"/>
    <w:rsid w:val="00545F50"/>
    <w:rsid w:val="00546C1B"/>
    <w:rsid w:val="005634B1"/>
    <w:rsid w:val="005639DE"/>
    <w:rsid w:val="00565FAA"/>
    <w:rsid w:val="0056663B"/>
    <w:rsid w:val="00570243"/>
    <w:rsid w:val="00571A60"/>
    <w:rsid w:val="00573A8D"/>
    <w:rsid w:val="00580091"/>
    <w:rsid w:val="00584097"/>
    <w:rsid w:val="00584A62"/>
    <w:rsid w:val="00587094"/>
    <w:rsid w:val="0059120E"/>
    <w:rsid w:val="00592C6D"/>
    <w:rsid w:val="005967A4"/>
    <w:rsid w:val="00596F98"/>
    <w:rsid w:val="005A156C"/>
    <w:rsid w:val="005B0D28"/>
    <w:rsid w:val="005C03A5"/>
    <w:rsid w:val="005C0F74"/>
    <w:rsid w:val="005C23CD"/>
    <w:rsid w:val="005C2A31"/>
    <w:rsid w:val="005D455B"/>
    <w:rsid w:val="005D6058"/>
    <w:rsid w:val="005D6E42"/>
    <w:rsid w:val="005E5F61"/>
    <w:rsid w:val="005E7980"/>
    <w:rsid w:val="005F6BAE"/>
    <w:rsid w:val="00603C2A"/>
    <w:rsid w:val="0060581F"/>
    <w:rsid w:val="00606317"/>
    <w:rsid w:val="00613C7F"/>
    <w:rsid w:val="00617990"/>
    <w:rsid w:val="00623FAD"/>
    <w:rsid w:val="006241E5"/>
    <w:rsid w:val="00624773"/>
    <w:rsid w:val="00625514"/>
    <w:rsid w:val="0062699F"/>
    <w:rsid w:val="00626E5E"/>
    <w:rsid w:val="00630B49"/>
    <w:rsid w:val="00630CFB"/>
    <w:rsid w:val="00633DDB"/>
    <w:rsid w:val="00637C25"/>
    <w:rsid w:val="006409AA"/>
    <w:rsid w:val="00646660"/>
    <w:rsid w:val="006515AA"/>
    <w:rsid w:val="00651973"/>
    <w:rsid w:val="006535F4"/>
    <w:rsid w:val="006605D0"/>
    <w:rsid w:val="0066144F"/>
    <w:rsid w:val="0066180E"/>
    <w:rsid w:val="00663029"/>
    <w:rsid w:val="00675E22"/>
    <w:rsid w:val="00677251"/>
    <w:rsid w:val="006778BB"/>
    <w:rsid w:val="00687AC2"/>
    <w:rsid w:val="006900EA"/>
    <w:rsid w:val="00690624"/>
    <w:rsid w:val="00690C08"/>
    <w:rsid w:val="00691EFC"/>
    <w:rsid w:val="00694ACD"/>
    <w:rsid w:val="00697736"/>
    <w:rsid w:val="006B0034"/>
    <w:rsid w:val="006B25F7"/>
    <w:rsid w:val="006B7FA5"/>
    <w:rsid w:val="006C0FBF"/>
    <w:rsid w:val="006C26D0"/>
    <w:rsid w:val="006D3F2B"/>
    <w:rsid w:val="006D5B52"/>
    <w:rsid w:val="006E2C99"/>
    <w:rsid w:val="006E508A"/>
    <w:rsid w:val="006F22B5"/>
    <w:rsid w:val="006F60D0"/>
    <w:rsid w:val="006F6732"/>
    <w:rsid w:val="00703866"/>
    <w:rsid w:val="00711E3F"/>
    <w:rsid w:val="0071557C"/>
    <w:rsid w:val="00716FF2"/>
    <w:rsid w:val="00727066"/>
    <w:rsid w:val="00741688"/>
    <w:rsid w:val="00743263"/>
    <w:rsid w:val="0074622D"/>
    <w:rsid w:val="0075146F"/>
    <w:rsid w:val="00752C10"/>
    <w:rsid w:val="00753C86"/>
    <w:rsid w:val="007544EC"/>
    <w:rsid w:val="007567F9"/>
    <w:rsid w:val="0076164B"/>
    <w:rsid w:val="0076286F"/>
    <w:rsid w:val="00763F54"/>
    <w:rsid w:val="00771F10"/>
    <w:rsid w:val="00773711"/>
    <w:rsid w:val="007755DF"/>
    <w:rsid w:val="007758AD"/>
    <w:rsid w:val="007765AA"/>
    <w:rsid w:val="0077784C"/>
    <w:rsid w:val="00787F9A"/>
    <w:rsid w:val="00790245"/>
    <w:rsid w:val="00790255"/>
    <w:rsid w:val="007A03B4"/>
    <w:rsid w:val="007A28D0"/>
    <w:rsid w:val="007A5304"/>
    <w:rsid w:val="007B45EE"/>
    <w:rsid w:val="007B6A3C"/>
    <w:rsid w:val="007D19F7"/>
    <w:rsid w:val="007D29B9"/>
    <w:rsid w:val="007D2E2C"/>
    <w:rsid w:val="007E16D7"/>
    <w:rsid w:val="007E7F71"/>
    <w:rsid w:val="007F27D1"/>
    <w:rsid w:val="007F3AE7"/>
    <w:rsid w:val="007F41FE"/>
    <w:rsid w:val="007F5CFB"/>
    <w:rsid w:val="007F5FF3"/>
    <w:rsid w:val="007F61D2"/>
    <w:rsid w:val="008059D6"/>
    <w:rsid w:val="008061C1"/>
    <w:rsid w:val="00806847"/>
    <w:rsid w:val="00807D42"/>
    <w:rsid w:val="00810DA8"/>
    <w:rsid w:val="00813120"/>
    <w:rsid w:val="008166AA"/>
    <w:rsid w:val="00817F0F"/>
    <w:rsid w:val="008224B9"/>
    <w:rsid w:val="008243DB"/>
    <w:rsid w:val="00825F27"/>
    <w:rsid w:val="0083166E"/>
    <w:rsid w:val="0083227F"/>
    <w:rsid w:val="00834265"/>
    <w:rsid w:val="008345D6"/>
    <w:rsid w:val="008377E6"/>
    <w:rsid w:val="0084333E"/>
    <w:rsid w:val="00844600"/>
    <w:rsid w:val="0085062A"/>
    <w:rsid w:val="008546E0"/>
    <w:rsid w:val="008601BB"/>
    <w:rsid w:val="00860410"/>
    <w:rsid w:val="008655BD"/>
    <w:rsid w:val="0086754F"/>
    <w:rsid w:val="00881D2B"/>
    <w:rsid w:val="00882239"/>
    <w:rsid w:val="0089303F"/>
    <w:rsid w:val="0089758D"/>
    <w:rsid w:val="008A2585"/>
    <w:rsid w:val="008A48ED"/>
    <w:rsid w:val="008A5668"/>
    <w:rsid w:val="008B0940"/>
    <w:rsid w:val="008B154B"/>
    <w:rsid w:val="008B7E46"/>
    <w:rsid w:val="008C24F6"/>
    <w:rsid w:val="008C5C58"/>
    <w:rsid w:val="008C5EA1"/>
    <w:rsid w:val="008C762F"/>
    <w:rsid w:val="008D06FD"/>
    <w:rsid w:val="008D7424"/>
    <w:rsid w:val="008E483C"/>
    <w:rsid w:val="008F54E8"/>
    <w:rsid w:val="008F713A"/>
    <w:rsid w:val="00904A84"/>
    <w:rsid w:val="00904F33"/>
    <w:rsid w:val="00913F8F"/>
    <w:rsid w:val="00915C74"/>
    <w:rsid w:val="00917167"/>
    <w:rsid w:val="00917F08"/>
    <w:rsid w:val="009210DD"/>
    <w:rsid w:val="0092199A"/>
    <w:rsid w:val="00931663"/>
    <w:rsid w:val="00937C3A"/>
    <w:rsid w:val="00945BC0"/>
    <w:rsid w:val="00952381"/>
    <w:rsid w:val="00955A77"/>
    <w:rsid w:val="009569F5"/>
    <w:rsid w:val="00960560"/>
    <w:rsid w:val="00964EB7"/>
    <w:rsid w:val="00970DC2"/>
    <w:rsid w:val="009823AF"/>
    <w:rsid w:val="009860A8"/>
    <w:rsid w:val="00986AC4"/>
    <w:rsid w:val="00991CEB"/>
    <w:rsid w:val="009A3E48"/>
    <w:rsid w:val="009A6707"/>
    <w:rsid w:val="009A6C58"/>
    <w:rsid w:val="009B195A"/>
    <w:rsid w:val="009B46A2"/>
    <w:rsid w:val="009B7DDE"/>
    <w:rsid w:val="009C09A3"/>
    <w:rsid w:val="009C0F78"/>
    <w:rsid w:val="009C1AEA"/>
    <w:rsid w:val="009C2157"/>
    <w:rsid w:val="009C7878"/>
    <w:rsid w:val="009D3F42"/>
    <w:rsid w:val="009D53C0"/>
    <w:rsid w:val="009E3D0B"/>
    <w:rsid w:val="009F4186"/>
    <w:rsid w:val="009F427E"/>
    <w:rsid w:val="00A028FD"/>
    <w:rsid w:val="00A05EC6"/>
    <w:rsid w:val="00A125CB"/>
    <w:rsid w:val="00A12D96"/>
    <w:rsid w:val="00A14DC9"/>
    <w:rsid w:val="00A1690E"/>
    <w:rsid w:val="00A215C1"/>
    <w:rsid w:val="00A3161A"/>
    <w:rsid w:val="00A3490B"/>
    <w:rsid w:val="00A37C3F"/>
    <w:rsid w:val="00A37D87"/>
    <w:rsid w:val="00A401BD"/>
    <w:rsid w:val="00A40DCD"/>
    <w:rsid w:val="00A451F8"/>
    <w:rsid w:val="00A50C27"/>
    <w:rsid w:val="00A56386"/>
    <w:rsid w:val="00A62078"/>
    <w:rsid w:val="00A62E39"/>
    <w:rsid w:val="00A63F58"/>
    <w:rsid w:val="00A66F2C"/>
    <w:rsid w:val="00A70AAD"/>
    <w:rsid w:val="00A744BF"/>
    <w:rsid w:val="00A81370"/>
    <w:rsid w:val="00A85960"/>
    <w:rsid w:val="00A90776"/>
    <w:rsid w:val="00A90E61"/>
    <w:rsid w:val="00A93E89"/>
    <w:rsid w:val="00A94B96"/>
    <w:rsid w:val="00A972C4"/>
    <w:rsid w:val="00AA1A22"/>
    <w:rsid w:val="00AA3D87"/>
    <w:rsid w:val="00AA74A2"/>
    <w:rsid w:val="00AB15BC"/>
    <w:rsid w:val="00AB6A3D"/>
    <w:rsid w:val="00AC1E8A"/>
    <w:rsid w:val="00AD571E"/>
    <w:rsid w:val="00AD7731"/>
    <w:rsid w:val="00AE3538"/>
    <w:rsid w:val="00AE5F0C"/>
    <w:rsid w:val="00AE720B"/>
    <w:rsid w:val="00AE7D2D"/>
    <w:rsid w:val="00AE7D41"/>
    <w:rsid w:val="00AF22A2"/>
    <w:rsid w:val="00AF511F"/>
    <w:rsid w:val="00AF78CE"/>
    <w:rsid w:val="00B00321"/>
    <w:rsid w:val="00B020EE"/>
    <w:rsid w:val="00B03695"/>
    <w:rsid w:val="00B05E8B"/>
    <w:rsid w:val="00B13DC7"/>
    <w:rsid w:val="00B1533D"/>
    <w:rsid w:val="00B27EE9"/>
    <w:rsid w:val="00B3344F"/>
    <w:rsid w:val="00B34FA9"/>
    <w:rsid w:val="00B42B98"/>
    <w:rsid w:val="00B43409"/>
    <w:rsid w:val="00B457C8"/>
    <w:rsid w:val="00B536DD"/>
    <w:rsid w:val="00B542D2"/>
    <w:rsid w:val="00B56F65"/>
    <w:rsid w:val="00B6105E"/>
    <w:rsid w:val="00B615ED"/>
    <w:rsid w:val="00B67519"/>
    <w:rsid w:val="00B7011E"/>
    <w:rsid w:val="00B70C0E"/>
    <w:rsid w:val="00B7400F"/>
    <w:rsid w:val="00B75B91"/>
    <w:rsid w:val="00B83C39"/>
    <w:rsid w:val="00B96680"/>
    <w:rsid w:val="00B97C9B"/>
    <w:rsid w:val="00BA046A"/>
    <w:rsid w:val="00BA0F40"/>
    <w:rsid w:val="00BA0F4B"/>
    <w:rsid w:val="00BA1A85"/>
    <w:rsid w:val="00BA2B40"/>
    <w:rsid w:val="00BA5EEB"/>
    <w:rsid w:val="00BB447E"/>
    <w:rsid w:val="00BB577A"/>
    <w:rsid w:val="00BC7544"/>
    <w:rsid w:val="00BD1311"/>
    <w:rsid w:val="00BD4F3B"/>
    <w:rsid w:val="00BD5AD5"/>
    <w:rsid w:val="00BD6B2F"/>
    <w:rsid w:val="00BD780E"/>
    <w:rsid w:val="00BE1F19"/>
    <w:rsid w:val="00BE3D39"/>
    <w:rsid w:val="00BE5237"/>
    <w:rsid w:val="00BE74F7"/>
    <w:rsid w:val="00BE7CA6"/>
    <w:rsid w:val="00BF391D"/>
    <w:rsid w:val="00BF40FA"/>
    <w:rsid w:val="00BF6326"/>
    <w:rsid w:val="00C00D4A"/>
    <w:rsid w:val="00C00E5D"/>
    <w:rsid w:val="00C01ACB"/>
    <w:rsid w:val="00C02B07"/>
    <w:rsid w:val="00C04148"/>
    <w:rsid w:val="00C053F7"/>
    <w:rsid w:val="00C05AD1"/>
    <w:rsid w:val="00C26F7E"/>
    <w:rsid w:val="00C27878"/>
    <w:rsid w:val="00C34C74"/>
    <w:rsid w:val="00C40DEC"/>
    <w:rsid w:val="00C440A3"/>
    <w:rsid w:val="00C47E81"/>
    <w:rsid w:val="00C505FE"/>
    <w:rsid w:val="00C50D26"/>
    <w:rsid w:val="00C577B8"/>
    <w:rsid w:val="00C61885"/>
    <w:rsid w:val="00C6218D"/>
    <w:rsid w:val="00C63191"/>
    <w:rsid w:val="00C63761"/>
    <w:rsid w:val="00C67B5E"/>
    <w:rsid w:val="00C70EE2"/>
    <w:rsid w:val="00C73922"/>
    <w:rsid w:val="00C81AA7"/>
    <w:rsid w:val="00C82D0E"/>
    <w:rsid w:val="00CA3B26"/>
    <w:rsid w:val="00CB15C5"/>
    <w:rsid w:val="00CB6122"/>
    <w:rsid w:val="00CB76DF"/>
    <w:rsid w:val="00CC2C7F"/>
    <w:rsid w:val="00CC446E"/>
    <w:rsid w:val="00CC6A47"/>
    <w:rsid w:val="00CD234A"/>
    <w:rsid w:val="00CD394D"/>
    <w:rsid w:val="00CD3A88"/>
    <w:rsid w:val="00CE12A9"/>
    <w:rsid w:val="00CE1CA7"/>
    <w:rsid w:val="00CE52C6"/>
    <w:rsid w:val="00CE5B61"/>
    <w:rsid w:val="00CE7302"/>
    <w:rsid w:val="00CF350D"/>
    <w:rsid w:val="00CF73FC"/>
    <w:rsid w:val="00D01306"/>
    <w:rsid w:val="00D05499"/>
    <w:rsid w:val="00D0571E"/>
    <w:rsid w:val="00D05B22"/>
    <w:rsid w:val="00D10C8D"/>
    <w:rsid w:val="00D13D0E"/>
    <w:rsid w:val="00D150D5"/>
    <w:rsid w:val="00D16B2F"/>
    <w:rsid w:val="00D20DFC"/>
    <w:rsid w:val="00D22972"/>
    <w:rsid w:val="00D2514B"/>
    <w:rsid w:val="00D2523D"/>
    <w:rsid w:val="00D26B32"/>
    <w:rsid w:val="00D31BB8"/>
    <w:rsid w:val="00D34E1E"/>
    <w:rsid w:val="00D50CEF"/>
    <w:rsid w:val="00D60C09"/>
    <w:rsid w:val="00D60CF6"/>
    <w:rsid w:val="00D627FA"/>
    <w:rsid w:val="00D6372B"/>
    <w:rsid w:val="00D63E56"/>
    <w:rsid w:val="00D6603E"/>
    <w:rsid w:val="00D72887"/>
    <w:rsid w:val="00D75E6B"/>
    <w:rsid w:val="00D763F6"/>
    <w:rsid w:val="00D773F4"/>
    <w:rsid w:val="00D77F9E"/>
    <w:rsid w:val="00D80A8B"/>
    <w:rsid w:val="00D84A35"/>
    <w:rsid w:val="00D86542"/>
    <w:rsid w:val="00D929D1"/>
    <w:rsid w:val="00D936A1"/>
    <w:rsid w:val="00D9417F"/>
    <w:rsid w:val="00D959B5"/>
    <w:rsid w:val="00DA2513"/>
    <w:rsid w:val="00DA2A6C"/>
    <w:rsid w:val="00DA7065"/>
    <w:rsid w:val="00DB2501"/>
    <w:rsid w:val="00DB4E8A"/>
    <w:rsid w:val="00DB529D"/>
    <w:rsid w:val="00DB5447"/>
    <w:rsid w:val="00DB7090"/>
    <w:rsid w:val="00DC0CEA"/>
    <w:rsid w:val="00DC31FE"/>
    <w:rsid w:val="00DC725F"/>
    <w:rsid w:val="00DD2A63"/>
    <w:rsid w:val="00DD7D46"/>
    <w:rsid w:val="00DE137A"/>
    <w:rsid w:val="00DE16EE"/>
    <w:rsid w:val="00DE5151"/>
    <w:rsid w:val="00DE68FC"/>
    <w:rsid w:val="00DE7AC8"/>
    <w:rsid w:val="00DF1F97"/>
    <w:rsid w:val="00DF2B21"/>
    <w:rsid w:val="00DF6874"/>
    <w:rsid w:val="00E00F88"/>
    <w:rsid w:val="00E00F9B"/>
    <w:rsid w:val="00E0100F"/>
    <w:rsid w:val="00E02C84"/>
    <w:rsid w:val="00E04C39"/>
    <w:rsid w:val="00E0503B"/>
    <w:rsid w:val="00E05CCD"/>
    <w:rsid w:val="00E1078E"/>
    <w:rsid w:val="00E1138B"/>
    <w:rsid w:val="00E115A1"/>
    <w:rsid w:val="00E17D97"/>
    <w:rsid w:val="00E21CE3"/>
    <w:rsid w:val="00E27E74"/>
    <w:rsid w:val="00E30287"/>
    <w:rsid w:val="00E3237E"/>
    <w:rsid w:val="00E33A80"/>
    <w:rsid w:val="00E34360"/>
    <w:rsid w:val="00E354D9"/>
    <w:rsid w:val="00E356D5"/>
    <w:rsid w:val="00E369A0"/>
    <w:rsid w:val="00E37760"/>
    <w:rsid w:val="00E440A6"/>
    <w:rsid w:val="00E44E18"/>
    <w:rsid w:val="00E46D99"/>
    <w:rsid w:val="00E526A8"/>
    <w:rsid w:val="00E61153"/>
    <w:rsid w:val="00E6140E"/>
    <w:rsid w:val="00E629AA"/>
    <w:rsid w:val="00E63649"/>
    <w:rsid w:val="00E63948"/>
    <w:rsid w:val="00E71752"/>
    <w:rsid w:val="00E74727"/>
    <w:rsid w:val="00E747A2"/>
    <w:rsid w:val="00E74FC9"/>
    <w:rsid w:val="00E77018"/>
    <w:rsid w:val="00E87FEE"/>
    <w:rsid w:val="00E90EBC"/>
    <w:rsid w:val="00E926EC"/>
    <w:rsid w:val="00E93336"/>
    <w:rsid w:val="00E953FC"/>
    <w:rsid w:val="00E96DA2"/>
    <w:rsid w:val="00EA00A8"/>
    <w:rsid w:val="00EA1CB1"/>
    <w:rsid w:val="00EA3AFC"/>
    <w:rsid w:val="00EA65ED"/>
    <w:rsid w:val="00EA697A"/>
    <w:rsid w:val="00EC53AB"/>
    <w:rsid w:val="00ED33A5"/>
    <w:rsid w:val="00ED4FFD"/>
    <w:rsid w:val="00EE116C"/>
    <w:rsid w:val="00EE686B"/>
    <w:rsid w:val="00EF1CF0"/>
    <w:rsid w:val="00F0555F"/>
    <w:rsid w:val="00F060DE"/>
    <w:rsid w:val="00F069EC"/>
    <w:rsid w:val="00F1145A"/>
    <w:rsid w:val="00F12DB3"/>
    <w:rsid w:val="00F1417C"/>
    <w:rsid w:val="00F16C54"/>
    <w:rsid w:val="00F20B70"/>
    <w:rsid w:val="00F23B94"/>
    <w:rsid w:val="00F30809"/>
    <w:rsid w:val="00F30B2A"/>
    <w:rsid w:val="00F32278"/>
    <w:rsid w:val="00F3259A"/>
    <w:rsid w:val="00F43F19"/>
    <w:rsid w:val="00F444E4"/>
    <w:rsid w:val="00F46878"/>
    <w:rsid w:val="00F46CF3"/>
    <w:rsid w:val="00F51755"/>
    <w:rsid w:val="00F519A9"/>
    <w:rsid w:val="00F5282A"/>
    <w:rsid w:val="00F535B9"/>
    <w:rsid w:val="00F56875"/>
    <w:rsid w:val="00F60787"/>
    <w:rsid w:val="00F653D3"/>
    <w:rsid w:val="00F66A05"/>
    <w:rsid w:val="00F7327D"/>
    <w:rsid w:val="00F7414A"/>
    <w:rsid w:val="00F74DA1"/>
    <w:rsid w:val="00F75387"/>
    <w:rsid w:val="00F778F8"/>
    <w:rsid w:val="00F839F1"/>
    <w:rsid w:val="00F84A38"/>
    <w:rsid w:val="00F86B42"/>
    <w:rsid w:val="00F92B3B"/>
    <w:rsid w:val="00F937A3"/>
    <w:rsid w:val="00FA2372"/>
    <w:rsid w:val="00FA2C7D"/>
    <w:rsid w:val="00FB1714"/>
    <w:rsid w:val="00FB1A0E"/>
    <w:rsid w:val="00FB2523"/>
    <w:rsid w:val="00FB2A18"/>
    <w:rsid w:val="00FB2EE2"/>
    <w:rsid w:val="00FC6DC8"/>
    <w:rsid w:val="00FC7DF4"/>
    <w:rsid w:val="00FD02C2"/>
    <w:rsid w:val="00FD107B"/>
    <w:rsid w:val="00FD28C2"/>
    <w:rsid w:val="00FD358C"/>
    <w:rsid w:val="00FD5BDB"/>
    <w:rsid w:val="00FD65DF"/>
    <w:rsid w:val="00FE3D23"/>
    <w:rsid w:val="00FE6571"/>
    <w:rsid w:val="00FF00BE"/>
    <w:rsid w:val="00FF0957"/>
    <w:rsid w:val="00FF0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7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5BDB"/>
    <w:pPr>
      <w:tabs>
        <w:tab w:val="left" w:pos="567"/>
      </w:tabs>
      <w:spacing w:line="260" w:lineRule="exact"/>
    </w:pPr>
    <w:rPr>
      <w:sz w:val="22"/>
      <w:lang w:val="en-GB" w:eastAsia="en-US"/>
    </w:rPr>
  </w:style>
  <w:style w:type="paragraph" w:styleId="Kop1">
    <w:name w:val="heading 1"/>
    <w:basedOn w:val="Standaard"/>
    <w:next w:val="Standaard"/>
    <w:qFormat/>
    <w:rsid w:val="00617990"/>
    <w:pPr>
      <w:spacing w:line="240" w:lineRule="auto"/>
      <w:jc w:val="center"/>
      <w:outlineLvl w:val="0"/>
    </w:pPr>
    <w:rPr>
      <w:b/>
      <w:caps/>
      <w:lang w:val="en-US"/>
    </w:rPr>
  </w:style>
  <w:style w:type="paragraph" w:styleId="Kop2">
    <w:name w:val="heading 2"/>
    <w:basedOn w:val="Standaard"/>
    <w:next w:val="BODY"/>
    <w:qFormat/>
    <w:rsid w:val="0007077A"/>
    <w:pPr>
      <w:keepNext/>
      <w:spacing w:after="220" w:line="240" w:lineRule="auto"/>
      <w:outlineLvl w:val="1"/>
    </w:pPr>
    <w:rPr>
      <w:rFonts w:ascii="Times New Roman Bold" w:hAnsi="Times New Roman Bold"/>
      <w:b/>
      <w:caps/>
    </w:rPr>
  </w:style>
  <w:style w:type="paragraph" w:styleId="Kop3">
    <w:name w:val="heading 3"/>
    <w:basedOn w:val="Standaard"/>
    <w:next w:val="BODY"/>
    <w:qFormat/>
    <w:rsid w:val="00AC1E8A"/>
    <w:pPr>
      <w:keepNext/>
      <w:spacing w:after="220" w:line="240" w:lineRule="auto"/>
      <w:ind w:left="567" w:hanging="567"/>
      <w:outlineLvl w:val="2"/>
    </w:pPr>
    <w:rPr>
      <w:b/>
      <w:kern w:val="28"/>
    </w:rPr>
  </w:style>
  <w:style w:type="paragraph" w:styleId="Kop4">
    <w:name w:val="heading 4"/>
    <w:basedOn w:val="Standaard"/>
    <w:next w:val="BODY"/>
    <w:qFormat/>
    <w:rsid w:val="0007077A"/>
    <w:pPr>
      <w:keepNext/>
      <w:spacing w:line="240" w:lineRule="auto"/>
      <w:outlineLvl w:val="3"/>
    </w:pPr>
    <w:rPr>
      <w:u w:val="single"/>
    </w:rPr>
  </w:style>
  <w:style w:type="paragraph" w:styleId="Kop5">
    <w:name w:val="heading 5"/>
    <w:basedOn w:val="Standaard"/>
    <w:next w:val="BODY"/>
    <w:qFormat/>
    <w:rsid w:val="0007077A"/>
    <w:pPr>
      <w:keepNext/>
      <w:tabs>
        <w:tab w:val="clear" w:pos="567"/>
      </w:tabs>
      <w:spacing w:line="240" w:lineRule="auto"/>
      <w:outlineLvl w:val="4"/>
    </w:pPr>
    <w:rPr>
      <w:b/>
      <w:noProof/>
    </w:rPr>
  </w:style>
  <w:style w:type="paragraph" w:styleId="Kop6">
    <w:name w:val="heading 6"/>
    <w:basedOn w:val="Standaard"/>
    <w:next w:val="Standaard"/>
    <w:qFormat/>
    <w:rsid w:val="00CE5B61"/>
    <w:pPr>
      <w:keepNext/>
      <w:tabs>
        <w:tab w:val="left" w:pos="-720"/>
        <w:tab w:val="left" w:pos="4536"/>
      </w:tabs>
      <w:suppressAutoHyphens/>
      <w:outlineLvl w:val="5"/>
    </w:pPr>
    <w:rPr>
      <w:i/>
    </w:rPr>
  </w:style>
  <w:style w:type="paragraph" w:styleId="Kop7">
    <w:name w:val="heading 7"/>
    <w:basedOn w:val="Standaard"/>
    <w:next w:val="Standaard"/>
    <w:qFormat/>
    <w:rsid w:val="00FD5BDB"/>
    <w:pPr>
      <w:keepNext/>
      <w:pBdr>
        <w:top w:val="single" w:sz="4" w:space="1" w:color="auto"/>
        <w:left w:val="single" w:sz="4" w:space="4" w:color="auto"/>
        <w:bottom w:val="single" w:sz="4" w:space="1" w:color="auto"/>
        <w:right w:val="single" w:sz="4" w:space="4" w:color="auto"/>
      </w:pBdr>
      <w:spacing w:line="240" w:lineRule="auto"/>
      <w:ind w:left="567" w:hanging="567"/>
      <w:outlineLvl w:val="6"/>
    </w:pPr>
    <w:rPr>
      <w:b/>
    </w:rPr>
  </w:style>
  <w:style w:type="paragraph" w:styleId="Kop8">
    <w:name w:val="heading 8"/>
    <w:basedOn w:val="Standaard"/>
    <w:next w:val="Standaard"/>
    <w:qFormat/>
    <w:rsid w:val="00CE5B61"/>
    <w:pPr>
      <w:keepNext/>
      <w:tabs>
        <w:tab w:val="clear" w:pos="567"/>
      </w:tabs>
      <w:ind w:right="-318"/>
      <w:outlineLvl w:val="7"/>
    </w:pPr>
    <w:rPr>
      <w:b/>
    </w:rPr>
  </w:style>
  <w:style w:type="paragraph" w:styleId="Kop9">
    <w:name w:val="heading 9"/>
    <w:basedOn w:val="Standaard"/>
    <w:next w:val="Standaard"/>
    <w:qFormat/>
    <w:rsid w:val="00CE5B61"/>
    <w:pPr>
      <w:keepNext/>
      <w:tabs>
        <w:tab w:val="clear" w:pos="567"/>
      </w:tabs>
      <w:ind w:left="2268" w:right="1711" w:hanging="567"/>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qFormat/>
    <w:rsid w:val="00042519"/>
    <w:pPr>
      <w:spacing w:after="220" w:line="240" w:lineRule="auto"/>
      <w:contextualSpacing/>
    </w:pPr>
  </w:style>
  <w:style w:type="paragraph" w:styleId="Koptekst">
    <w:name w:val="header"/>
    <w:basedOn w:val="Standaard"/>
    <w:rsid w:val="00CE5B61"/>
    <w:pPr>
      <w:tabs>
        <w:tab w:val="center" w:pos="4153"/>
        <w:tab w:val="right" w:pos="8306"/>
      </w:tabs>
      <w:spacing w:line="240" w:lineRule="auto"/>
    </w:pPr>
    <w:rPr>
      <w:rFonts w:ascii="Helvetica" w:hAnsi="Helvetica"/>
      <w:sz w:val="20"/>
    </w:rPr>
  </w:style>
  <w:style w:type="paragraph" w:styleId="Voettekst">
    <w:name w:val="footer"/>
    <w:basedOn w:val="Standaard"/>
    <w:link w:val="VoettekstChar"/>
    <w:uiPriority w:val="99"/>
    <w:rsid w:val="00CE5B61"/>
    <w:pPr>
      <w:tabs>
        <w:tab w:val="clear" w:pos="567"/>
        <w:tab w:val="center" w:pos="4536"/>
        <w:tab w:val="center" w:pos="8930"/>
      </w:tabs>
      <w:spacing w:line="240" w:lineRule="auto"/>
    </w:pPr>
    <w:rPr>
      <w:rFonts w:ascii="Helvetica" w:hAnsi="Helvetica"/>
      <w:sz w:val="16"/>
    </w:rPr>
  </w:style>
  <w:style w:type="character" w:customStyle="1" w:styleId="VoettekstChar">
    <w:name w:val="Voettekst Char"/>
    <w:link w:val="Voettekst"/>
    <w:uiPriority w:val="99"/>
    <w:rsid w:val="00CC2C7F"/>
    <w:rPr>
      <w:rFonts w:ascii="Helvetica" w:hAnsi="Helvetica"/>
      <w:sz w:val="16"/>
      <w:lang w:eastAsia="en-US"/>
    </w:rPr>
  </w:style>
  <w:style w:type="paragraph" w:styleId="Inhopg9">
    <w:name w:val="toc 9"/>
    <w:basedOn w:val="Standaard"/>
    <w:next w:val="Standaard"/>
    <w:semiHidden/>
    <w:rsid w:val="00CE5B61"/>
    <w:pPr>
      <w:tabs>
        <w:tab w:val="clear" w:pos="567"/>
      </w:tabs>
      <w:ind w:left="1760"/>
    </w:pPr>
  </w:style>
  <w:style w:type="character" w:styleId="Eindnootmarkering">
    <w:name w:val="endnote reference"/>
    <w:semiHidden/>
    <w:rsid w:val="00CE5B61"/>
    <w:rPr>
      <w:vertAlign w:val="superscript"/>
    </w:rPr>
  </w:style>
  <w:style w:type="character" w:styleId="Voetnootmarkering">
    <w:name w:val="footnote reference"/>
    <w:semiHidden/>
    <w:rsid w:val="00CE5B61"/>
    <w:rPr>
      <w:vertAlign w:val="superscript"/>
    </w:rPr>
  </w:style>
  <w:style w:type="paragraph" w:styleId="Voetnoottekst">
    <w:name w:val="footnote text"/>
    <w:basedOn w:val="Standaard"/>
    <w:semiHidden/>
    <w:rsid w:val="00CE5B61"/>
    <w:pPr>
      <w:tabs>
        <w:tab w:val="clear" w:pos="567"/>
      </w:tabs>
      <w:spacing w:line="240" w:lineRule="auto"/>
      <w:jc w:val="both"/>
    </w:pPr>
    <w:rPr>
      <w:sz w:val="20"/>
    </w:rPr>
  </w:style>
  <w:style w:type="paragraph" w:styleId="Plattetekst">
    <w:name w:val="Body Text"/>
    <w:basedOn w:val="Standaard"/>
    <w:link w:val="PlattetekstChar"/>
    <w:rsid w:val="00CE5B61"/>
    <w:pPr>
      <w:tabs>
        <w:tab w:val="clear" w:pos="567"/>
      </w:tabs>
      <w:spacing w:line="240" w:lineRule="auto"/>
      <w:jc w:val="both"/>
    </w:pPr>
  </w:style>
  <w:style w:type="character" w:customStyle="1" w:styleId="PlattetekstChar">
    <w:name w:val="Platte tekst Char"/>
    <w:link w:val="Plattetekst"/>
    <w:rsid w:val="00CC2C7F"/>
    <w:rPr>
      <w:sz w:val="22"/>
      <w:lang w:eastAsia="en-US"/>
    </w:rPr>
  </w:style>
  <w:style w:type="paragraph" w:styleId="Plattetekst2">
    <w:name w:val="Body Text 2"/>
    <w:basedOn w:val="Standaard"/>
    <w:rsid w:val="00CE5B61"/>
    <w:pPr>
      <w:spacing w:line="240" w:lineRule="auto"/>
      <w:ind w:left="567" w:hanging="567"/>
    </w:pPr>
    <w:rPr>
      <w:b/>
    </w:rPr>
  </w:style>
  <w:style w:type="paragraph" w:styleId="Plattetekst3">
    <w:name w:val="Body Text 3"/>
    <w:basedOn w:val="Standaard"/>
    <w:rsid w:val="00CE5B61"/>
    <w:pPr>
      <w:ind w:right="113"/>
      <w:jc w:val="both"/>
    </w:pPr>
    <w:rPr>
      <w:b/>
    </w:rPr>
  </w:style>
  <w:style w:type="paragraph" w:styleId="Eindnoottekst">
    <w:name w:val="endnote text"/>
    <w:basedOn w:val="Standaard"/>
    <w:link w:val="EindnoottekstChar"/>
    <w:semiHidden/>
    <w:rsid w:val="00CE5B61"/>
    <w:pPr>
      <w:spacing w:line="240" w:lineRule="auto"/>
    </w:pPr>
  </w:style>
  <w:style w:type="character" w:customStyle="1" w:styleId="EindnoottekstChar">
    <w:name w:val="Eindnoottekst Char"/>
    <w:link w:val="Eindnoottekst"/>
    <w:semiHidden/>
    <w:rsid w:val="00CC2C7F"/>
    <w:rPr>
      <w:sz w:val="22"/>
      <w:lang w:eastAsia="en-US"/>
    </w:rPr>
  </w:style>
  <w:style w:type="character" w:styleId="Verwijzingopmerking">
    <w:name w:val="annotation reference"/>
    <w:semiHidden/>
    <w:rsid w:val="00CE5B61"/>
    <w:rPr>
      <w:sz w:val="16"/>
    </w:rPr>
  </w:style>
  <w:style w:type="paragraph" w:styleId="Plattetekstinspringen2">
    <w:name w:val="Body Text Indent 2"/>
    <w:basedOn w:val="Standaard"/>
    <w:link w:val="Plattetekstinspringen2Char"/>
    <w:rsid w:val="00CE5B61"/>
    <w:pPr>
      <w:ind w:left="567" w:hanging="567"/>
      <w:jc w:val="both"/>
    </w:pPr>
    <w:rPr>
      <w:b/>
    </w:rPr>
  </w:style>
  <w:style w:type="character" w:customStyle="1" w:styleId="Plattetekstinspringen2Char">
    <w:name w:val="Platte tekst inspringen 2 Char"/>
    <w:link w:val="Plattetekstinspringen2"/>
    <w:rsid w:val="00CC2C7F"/>
    <w:rPr>
      <w:b/>
      <w:sz w:val="22"/>
      <w:lang w:eastAsia="en-US"/>
    </w:rPr>
  </w:style>
  <w:style w:type="paragraph" w:styleId="Tekstopmerking">
    <w:name w:val="annotation text"/>
    <w:basedOn w:val="Standaard"/>
    <w:link w:val="TekstopmerkingChar"/>
    <w:semiHidden/>
    <w:rsid w:val="00CE5B61"/>
    <w:rPr>
      <w:sz w:val="20"/>
    </w:rPr>
  </w:style>
  <w:style w:type="character" w:customStyle="1" w:styleId="TekstopmerkingChar">
    <w:name w:val="Tekst opmerking Char"/>
    <w:link w:val="Tekstopmerking"/>
    <w:semiHidden/>
    <w:rsid w:val="00617990"/>
    <w:rPr>
      <w:lang w:eastAsia="en-US"/>
    </w:rPr>
  </w:style>
  <w:style w:type="paragraph" w:styleId="Plattetekstinspringen3">
    <w:name w:val="Body Text Indent 3"/>
    <w:basedOn w:val="Standaard"/>
    <w:rsid w:val="00CE5B61"/>
    <w:pPr>
      <w:spacing w:line="240" w:lineRule="auto"/>
      <w:ind w:left="567" w:hanging="567"/>
    </w:pPr>
  </w:style>
  <w:style w:type="character" w:styleId="Hyperlink">
    <w:name w:val="Hyperlink"/>
    <w:rsid w:val="00CE5B61"/>
    <w:rPr>
      <w:color w:val="0000FF"/>
      <w:u w:val="single"/>
    </w:rPr>
  </w:style>
  <w:style w:type="paragraph" w:styleId="Plattetekstinspringen">
    <w:name w:val="Body Text Indent"/>
    <w:basedOn w:val="Standaard"/>
    <w:link w:val="PlattetekstinspringenChar"/>
    <w:rsid w:val="00CE5B61"/>
    <w:pPr>
      <w:tabs>
        <w:tab w:val="clear" w:pos="567"/>
      </w:tabs>
      <w:spacing w:line="240" w:lineRule="auto"/>
      <w:ind w:left="567" w:hanging="567"/>
    </w:pPr>
    <w:rPr>
      <w:b/>
    </w:rPr>
  </w:style>
  <w:style w:type="character" w:customStyle="1" w:styleId="PlattetekstinspringenChar">
    <w:name w:val="Platte tekst inspringen Char"/>
    <w:link w:val="Plattetekstinspringen"/>
    <w:rsid w:val="00617990"/>
    <w:rPr>
      <w:b/>
      <w:sz w:val="22"/>
      <w:lang w:eastAsia="en-US"/>
    </w:rPr>
  </w:style>
  <w:style w:type="paragraph" w:styleId="Ballontekst">
    <w:name w:val="Balloon Text"/>
    <w:basedOn w:val="Standaard"/>
    <w:semiHidden/>
    <w:rsid w:val="00CE5B61"/>
    <w:rPr>
      <w:rFonts w:ascii="Tahoma" w:hAnsi="Tahoma" w:cs="Tahoma"/>
      <w:sz w:val="16"/>
      <w:szCs w:val="16"/>
    </w:rPr>
  </w:style>
  <w:style w:type="character" w:customStyle="1" w:styleId="Underlining">
    <w:name w:val="Underlining"/>
    <w:qFormat/>
    <w:rsid w:val="00617990"/>
    <w:rPr>
      <w:u w:val="single"/>
    </w:rPr>
  </w:style>
  <w:style w:type="paragraph" w:styleId="Ondertitel">
    <w:name w:val="Subtitle"/>
    <w:basedOn w:val="Standaard"/>
    <w:next w:val="Standaard"/>
    <w:link w:val="OndertitelChar"/>
    <w:qFormat/>
    <w:rsid w:val="0007077A"/>
    <w:pPr>
      <w:spacing w:after="220" w:line="240" w:lineRule="auto"/>
      <w:contextualSpacing/>
      <w:jc w:val="center"/>
    </w:pPr>
    <w:rPr>
      <w:szCs w:val="24"/>
    </w:rPr>
  </w:style>
  <w:style w:type="character" w:customStyle="1" w:styleId="OndertitelChar">
    <w:name w:val="Ondertitel Char"/>
    <w:link w:val="Ondertitel"/>
    <w:rsid w:val="0007077A"/>
    <w:rPr>
      <w:rFonts w:eastAsia="Times New Roman" w:cs="Times New Roman"/>
      <w:sz w:val="22"/>
      <w:szCs w:val="24"/>
      <w:lang w:eastAsia="en-US"/>
    </w:rPr>
  </w:style>
  <w:style w:type="paragraph" w:styleId="Onderwerpvanopmerking">
    <w:name w:val="annotation subject"/>
    <w:basedOn w:val="Tekstopmerking"/>
    <w:next w:val="Tekstopmerking"/>
    <w:link w:val="OnderwerpvanopmerkingChar"/>
    <w:rsid w:val="00AC1E8A"/>
    <w:rPr>
      <w:b/>
      <w:bCs/>
    </w:rPr>
  </w:style>
  <w:style w:type="character" w:customStyle="1" w:styleId="OnderwerpvanopmerkingChar">
    <w:name w:val="Onderwerp van opmerking Char"/>
    <w:link w:val="Onderwerpvanopmerking"/>
    <w:rsid w:val="00AC1E8A"/>
    <w:rPr>
      <w:b/>
      <w:bCs/>
      <w:lang w:eastAsia="en-US"/>
    </w:rPr>
  </w:style>
  <w:style w:type="character" w:styleId="Zwaar">
    <w:name w:val="Strong"/>
    <w:qFormat/>
    <w:rsid w:val="00584097"/>
    <w:rPr>
      <w:b/>
      <w:bCs/>
    </w:rPr>
  </w:style>
  <w:style w:type="paragraph" w:customStyle="1" w:styleId="TableDose">
    <w:name w:val="TableDose"/>
    <w:basedOn w:val="Standaard"/>
    <w:qFormat/>
    <w:rsid w:val="00584097"/>
    <w:pPr>
      <w:spacing w:line="240" w:lineRule="auto"/>
    </w:pPr>
  </w:style>
  <w:style w:type="character" w:styleId="GevolgdeHyperlink">
    <w:name w:val="FollowedHyperlink"/>
    <w:rsid w:val="005E5F61"/>
    <w:rPr>
      <w:color w:val="800080"/>
      <w:u w:val="single"/>
    </w:rPr>
  </w:style>
  <w:style w:type="paragraph" w:styleId="Revisie">
    <w:name w:val="Revision"/>
    <w:hidden/>
    <w:uiPriority w:val="99"/>
    <w:semiHidden/>
    <w:rsid w:val="0032085E"/>
    <w:rPr>
      <w:sz w:val="22"/>
      <w:lang w:val="en-GB" w:eastAsia="en-US"/>
    </w:rPr>
  </w:style>
  <w:style w:type="paragraph" w:customStyle="1" w:styleId="Default">
    <w:name w:val="Default"/>
    <w:rsid w:val="00CE7302"/>
    <w:pPr>
      <w:autoSpaceDE w:val="0"/>
      <w:autoSpaceDN w:val="0"/>
      <w:adjustRightInd w:val="0"/>
    </w:pPr>
    <w:rPr>
      <w:color w:val="000000"/>
      <w:sz w:val="24"/>
      <w:szCs w:val="24"/>
    </w:rPr>
  </w:style>
  <w:style w:type="paragraph" w:customStyle="1" w:styleId="NoSpacing1">
    <w:name w:val="No Spacing1"/>
    <w:uiPriority w:val="1"/>
    <w:qFormat/>
    <w:rsid w:val="00A3161A"/>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20891">
      <w:bodyDiv w:val="1"/>
      <w:marLeft w:val="0"/>
      <w:marRight w:val="0"/>
      <w:marTop w:val="0"/>
      <w:marBottom w:val="0"/>
      <w:divBdr>
        <w:top w:val="none" w:sz="0" w:space="0" w:color="auto"/>
        <w:left w:val="none" w:sz="0" w:space="0" w:color="auto"/>
        <w:bottom w:val="none" w:sz="0" w:space="0" w:color="auto"/>
        <w:right w:val="none" w:sz="0" w:space="0" w:color="auto"/>
      </w:divBdr>
    </w:div>
    <w:div w:id="14945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atum xmlns="54c22511-638e-4273-9837-ffa84345baa4" xsi:nil="true"/>
    <lcf76f155ced4ddcb4097134ff3c332f xmlns="54c22511-638e-4273-9837-ffa84345baa4">
      <Terms xmlns="http://schemas.microsoft.com/office/infopath/2007/PartnerControls"/>
    </lcf76f155ced4ddcb4097134ff3c332f>
    <TaxCatchAll xmlns="090c5233-a5c5-42a4-ac9f-bfbebbdb3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D3DC32CFF4A4485D9CC3DE50D0ECF" ma:contentTypeVersion="17" ma:contentTypeDescription="Een nieuw document maken." ma:contentTypeScope="" ma:versionID="cd4a9e4d5c2a5dae9dc4392fe8a73344">
  <xsd:schema xmlns:xsd="http://www.w3.org/2001/XMLSchema" xmlns:xs="http://www.w3.org/2001/XMLSchema" xmlns:p="http://schemas.microsoft.com/office/2006/metadata/properties" xmlns:ns2="54c22511-638e-4273-9837-ffa84345baa4" xmlns:ns3="785010aa-b74b-4483-a1ff-00100c12865f" xmlns:ns4="090c5233-a5c5-42a4-ac9f-bfbebbdb39dc" targetNamespace="http://schemas.microsoft.com/office/2006/metadata/properties" ma:root="true" ma:fieldsID="416ae79628d5754e50c67168b868d7bd" ns2:_="" ns3:_="" ns4:_="">
    <xsd:import namespace="54c22511-638e-4273-9837-ffa84345baa4"/>
    <xsd:import namespace="785010aa-b74b-4483-a1ff-00100c12865f"/>
    <xsd:import namespace="090c5233-a5c5-42a4-ac9f-bfbebbdb3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Datum"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2511-638e-4273-9837-ffa84345b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atum" ma:index="19" nillable="true" ma:displayName="Datum" ma:format="DateOnly" ma:internalName="Datum">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c83eb9e-f01d-47f4-b8b0-4cf3ec603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5010aa-b74b-4483-a1ff-00100c12865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c5233-a5c5-42a4-ac9f-bfbebbdb39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49d01a-cccd-4411-ae7f-58dd3e9b4d14}" ma:internalName="TaxCatchAll" ma:showField="CatchAllData" ma:web="090c5233-a5c5-42a4-ac9f-bfbebbdb3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D48D6-614A-4D03-9F04-0809E00EB9B0}">
  <ds:schemaRefs>
    <ds:schemaRef ds:uri="http://schemas.openxmlformats.org/officeDocument/2006/bibliography"/>
  </ds:schemaRefs>
</ds:datastoreItem>
</file>

<file path=customXml/itemProps2.xml><?xml version="1.0" encoding="utf-8"?>
<ds:datastoreItem xmlns:ds="http://schemas.openxmlformats.org/officeDocument/2006/customXml" ds:itemID="{B6142418-50BD-4462-A3F8-56459EC79356}">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a6f4827-3b17-498c-ab8a-b6b33be46887"/>
    <ds:schemaRef ds:uri="http://purl.org/dc/terms/"/>
  </ds:schemaRefs>
</ds:datastoreItem>
</file>

<file path=customXml/itemProps3.xml><?xml version="1.0" encoding="utf-8"?>
<ds:datastoreItem xmlns:ds="http://schemas.openxmlformats.org/officeDocument/2006/customXml" ds:itemID="{67D47682-3B92-41AF-91F6-E2E6A552E3B3}"/>
</file>

<file path=customXml/itemProps4.xml><?xml version="1.0" encoding="utf-8"?>
<ds:datastoreItem xmlns:ds="http://schemas.openxmlformats.org/officeDocument/2006/customXml" ds:itemID="{DA811BAF-8DF6-456F-A78C-FCF8D7A2960B}">
  <ds:schemaRefs>
    <ds:schemaRef ds:uri="http://schemas.microsoft.com/sharepoint/events"/>
  </ds:schemaRefs>
</ds:datastoreItem>
</file>

<file path=customXml/itemProps5.xml><?xml version="1.0" encoding="utf-8"?>
<ds:datastoreItem xmlns:ds="http://schemas.openxmlformats.org/officeDocument/2006/customXml" ds:itemID="{3324AC7B-0319-492B-99F8-8F3204642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4322</Words>
  <Characters>23774</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Alfadexx Vet</dc:title>
  <dc:creator/>
  <cp:lastModifiedBy/>
  <cp:revision>1</cp:revision>
  <dcterms:created xsi:type="dcterms:W3CDTF">2021-09-13T15:14:00Z</dcterms:created>
  <dcterms:modified xsi:type="dcterms:W3CDTF">2021-09-13T15:14:00Z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0x010100402D3DC32CFF4A4485D9CC3DE50D0ECF</vt:lpwstr>
  </property>
  <property fmtid="{D5CDD505-2E9C-101B-9397-08002B2CF9AE}" pid="3" name="_dlc_DocIdItemGuid">
    <vt:lpwstr>73ded03a-5226-459a-b300-9a550f18718c</vt:lpwstr>
  </property>
</Properties>
</file>